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b/>
          <w:sz w:val="26"/>
          <w:szCs w:val="26"/>
        </w:rPr>
        <w:t>“Утверждаю”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 xml:space="preserve">Заместитель директора  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 xml:space="preserve">по техническим вопросам  –  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главный  инженер филиала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ОАО «МРСК Центра»  - «Костромаэнерго»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_____________Е.А.Смирнов</w:t>
      </w:r>
    </w:p>
    <w:p w:rsidR="007C00BB" w:rsidRPr="00274C2B" w:rsidRDefault="007C00BB" w:rsidP="00A66620">
      <w:pPr>
        <w:ind w:left="5954"/>
        <w:rPr>
          <w:sz w:val="26"/>
          <w:szCs w:val="26"/>
        </w:rPr>
      </w:pPr>
      <w:r w:rsidRPr="00274C2B">
        <w:rPr>
          <w:sz w:val="26"/>
          <w:szCs w:val="26"/>
        </w:rPr>
        <w:t>“___” ____________ 201</w:t>
      </w:r>
      <w:r w:rsidR="00B65B07">
        <w:rPr>
          <w:sz w:val="26"/>
          <w:szCs w:val="26"/>
        </w:rPr>
        <w:t>3</w:t>
      </w:r>
      <w:r w:rsidRPr="00274C2B">
        <w:rPr>
          <w:sz w:val="26"/>
          <w:szCs w:val="26"/>
        </w:rPr>
        <w:t>г.</w:t>
      </w:r>
    </w:p>
    <w:p w:rsidR="007E6CCE" w:rsidRDefault="007E6CCE" w:rsidP="00BB5B99">
      <w:pPr>
        <w:jc w:val="center"/>
        <w:rPr>
          <w:b/>
          <w:sz w:val="26"/>
          <w:szCs w:val="26"/>
        </w:rPr>
      </w:pPr>
    </w:p>
    <w:p w:rsidR="00BB5B99" w:rsidRPr="00274C2B" w:rsidRDefault="00BB5B99" w:rsidP="00BB5B99">
      <w:pPr>
        <w:jc w:val="center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>ТЕХНИЧЕСКОЕ ЗАДАНИЕ</w:t>
      </w:r>
    </w:p>
    <w:p w:rsidR="00E30453" w:rsidRPr="00274C2B" w:rsidRDefault="00E30453" w:rsidP="00E30453">
      <w:pPr>
        <w:pStyle w:val="a7"/>
        <w:spacing w:after="0"/>
        <w:ind w:left="0"/>
        <w:jc w:val="center"/>
        <w:rPr>
          <w:sz w:val="26"/>
        </w:rPr>
      </w:pPr>
      <w:r w:rsidRPr="00274C2B">
        <w:rPr>
          <w:sz w:val="26"/>
        </w:rPr>
        <w:t xml:space="preserve">на проведение конкурса по выбору подрядчика на выполнение проектной и рабочей документации по реконструкции ПС </w:t>
      </w:r>
      <w:r w:rsidRPr="00274C2B">
        <w:rPr>
          <w:bCs/>
          <w:sz w:val="26"/>
        </w:rPr>
        <w:t>110/35/6</w:t>
      </w:r>
      <w:r w:rsidRPr="00274C2B">
        <w:rPr>
          <w:sz w:val="26"/>
        </w:rPr>
        <w:t xml:space="preserve"> кВ «</w:t>
      </w:r>
      <w:r w:rsidR="00C12B91">
        <w:rPr>
          <w:sz w:val="26"/>
        </w:rPr>
        <w:t>Кострома-3</w:t>
      </w:r>
      <w:r w:rsidRPr="00274C2B">
        <w:rPr>
          <w:sz w:val="26"/>
        </w:rPr>
        <w:t>»</w:t>
      </w:r>
    </w:p>
    <w:p w:rsidR="00E30453" w:rsidRPr="00274C2B" w:rsidRDefault="00E30453" w:rsidP="00E30453">
      <w:pPr>
        <w:pStyle w:val="a7"/>
        <w:spacing w:after="0"/>
        <w:ind w:left="0"/>
        <w:jc w:val="center"/>
        <w:rPr>
          <w:sz w:val="26"/>
        </w:rPr>
      </w:pPr>
      <w:r w:rsidRPr="00274C2B">
        <w:rPr>
          <w:sz w:val="26"/>
        </w:rPr>
        <w:t>с заменой силового трансформатора 10МВА на 16МВА.</w:t>
      </w:r>
    </w:p>
    <w:p w:rsidR="00BB5B99" w:rsidRPr="00274C2B" w:rsidRDefault="00BB5B99" w:rsidP="00BB5B99">
      <w:pPr>
        <w:jc w:val="center"/>
        <w:rPr>
          <w:sz w:val="26"/>
          <w:szCs w:val="26"/>
        </w:rPr>
      </w:pPr>
    </w:p>
    <w:p w:rsidR="00B77A4E" w:rsidRPr="00274C2B" w:rsidRDefault="00B77A4E" w:rsidP="00DE5876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74C2B">
        <w:rPr>
          <w:b/>
          <w:sz w:val="26"/>
          <w:szCs w:val="26"/>
        </w:rPr>
        <w:t>Общее положение.</w:t>
      </w:r>
    </w:p>
    <w:p w:rsidR="006615A7" w:rsidRPr="004C3E29" w:rsidRDefault="00BB5B99" w:rsidP="00DE5876">
      <w:pPr>
        <w:pStyle w:val="1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90495">
        <w:rPr>
          <w:sz w:val="26"/>
          <w:szCs w:val="26"/>
        </w:rPr>
        <w:t xml:space="preserve">Выполнить проектную и рабочую документацию </w:t>
      </w:r>
      <w:r w:rsidR="00947C10">
        <w:rPr>
          <w:sz w:val="26"/>
          <w:szCs w:val="26"/>
        </w:rPr>
        <w:t>по замене</w:t>
      </w:r>
      <w:r w:rsidR="00A90495" w:rsidRPr="004C3E29">
        <w:rPr>
          <w:sz w:val="26"/>
          <w:szCs w:val="26"/>
        </w:rPr>
        <w:t xml:space="preserve"> силового трансформатора «Т-1» мощностью 10 МВА</w:t>
      </w:r>
      <w:r w:rsidR="004C3E29" w:rsidRPr="004C3E29">
        <w:rPr>
          <w:sz w:val="26"/>
          <w:szCs w:val="26"/>
        </w:rPr>
        <w:t xml:space="preserve"> (инвентарный № 27352, № основного средства 13004740</w:t>
      </w:r>
      <w:proofErr w:type="gramStart"/>
      <w:r w:rsidR="004C3E29" w:rsidRPr="004C3E29">
        <w:rPr>
          <w:sz w:val="26"/>
          <w:szCs w:val="26"/>
        </w:rPr>
        <w:t xml:space="preserve"> )</w:t>
      </w:r>
      <w:proofErr w:type="gramEnd"/>
      <w:r w:rsidR="00A90495" w:rsidRPr="004C3E29">
        <w:rPr>
          <w:sz w:val="26"/>
          <w:szCs w:val="26"/>
        </w:rPr>
        <w:t xml:space="preserve"> на трансформатор мощностью 16 МВА</w:t>
      </w:r>
      <w:r w:rsidR="00947C10">
        <w:rPr>
          <w:sz w:val="26"/>
          <w:szCs w:val="26"/>
        </w:rPr>
        <w:t xml:space="preserve"> </w:t>
      </w:r>
      <w:r w:rsidR="00947C10" w:rsidRPr="00A90495">
        <w:rPr>
          <w:sz w:val="26"/>
          <w:szCs w:val="26"/>
        </w:rPr>
        <w:t>ПС 110/35/6 кВ «Кострома-3</w:t>
      </w:r>
      <w:r w:rsidR="00947C10" w:rsidRPr="004C3E29">
        <w:rPr>
          <w:sz w:val="26"/>
          <w:szCs w:val="26"/>
        </w:rPr>
        <w:t>» (инвентарный № 27351, № основного средства 13004739 )</w:t>
      </w:r>
      <w:r w:rsidR="00947C10">
        <w:rPr>
          <w:sz w:val="26"/>
          <w:szCs w:val="26"/>
        </w:rPr>
        <w:t>.</w:t>
      </w:r>
    </w:p>
    <w:p w:rsidR="00B77A4E" w:rsidRPr="00274C2B" w:rsidRDefault="00B77A4E" w:rsidP="00DE5876">
      <w:pPr>
        <w:pStyle w:val="a7"/>
        <w:tabs>
          <w:tab w:val="left" w:pos="993"/>
          <w:tab w:val="left" w:pos="1276"/>
        </w:tabs>
        <w:spacing w:after="0"/>
        <w:jc w:val="both"/>
        <w:rPr>
          <w:sz w:val="26"/>
          <w:szCs w:val="26"/>
        </w:rPr>
      </w:pPr>
      <w:r w:rsidRPr="004C3E29">
        <w:rPr>
          <w:bCs/>
          <w:sz w:val="26"/>
          <w:szCs w:val="26"/>
        </w:rPr>
        <w:t>Реконструируемая  ПС расположена</w:t>
      </w:r>
      <w:r w:rsidRPr="00274C2B">
        <w:rPr>
          <w:bCs/>
          <w:sz w:val="26"/>
          <w:szCs w:val="26"/>
        </w:rPr>
        <w:t xml:space="preserve"> в</w:t>
      </w:r>
      <w:r w:rsidR="00C048B7" w:rsidRPr="00274C2B">
        <w:rPr>
          <w:bCs/>
          <w:sz w:val="26"/>
          <w:szCs w:val="26"/>
        </w:rPr>
        <w:t>:</w:t>
      </w:r>
    </w:p>
    <w:tbl>
      <w:tblPr>
        <w:tblW w:w="9265" w:type="dxa"/>
        <w:jc w:val="center"/>
        <w:tblInd w:w="2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9"/>
        <w:gridCol w:w="1939"/>
        <w:gridCol w:w="1985"/>
        <w:gridCol w:w="3402"/>
      </w:tblGrid>
      <w:tr w:rsidR="006A0148" w:rsidRPr="00274C2B" w:rsidTr="006A0148">
        <w:trPr>
          <w:trHeight w:val="470"/>
          <w:jc w:val="center"/>
        </w:trPr>
        <w:tc>
          <w:tcPr>
            <w:tcW w:w="1939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ind w:left="0"/>
              <w:jc w:val="center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>Область</w:t>
            </w:r>
          </w:p>
        </w:tc>
        <w:tc>
          <w:tcPr>
            <w:tcW w:w="1939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1985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ind w:left="0"/>
              <w:jc w:val="center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>Город</w:t>
            </w:r>
          </w:p>
        </w:tc>
        <w:tc>
          <w:tcPr>
            <w:tcW w:w="3402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6A0148" w:rsidRPr="00274C2B" w:rsidTr="006A0148">
        <w:trPr>
          <w:trHeight w:val="693"/>
          <w:jc w:val="center"/>
        </w:trPr>
        <w:tc>
          <w:tcPr>
            <w:tcW w:w="1939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274C2B">
              <w:rPr>
                <w:sz w:val="26"/>
                <w:szCs w:val="26"/>
              </w:rPr>
              <w:t>Костромская</w:t>
            </w:r>
          </w:p>
        </w:tc>
        <w:tc>
          <w:tcPr>
            <w:tcW w:w="1939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Костромской</w:t>
            </w:r>
          </w:p>
        </w:tc>
        <w:tc>
          <w:tcPr>
            <w:tcW w:w="1985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Кострома</w:t>
            </w:r>
          </w:p>
        </w:tc>
        <w:tc>
          <w:tcPr>
            <w:tcW w:w="3402" w:type="dxa"/>
            <w:vAlign w:val="center"/>
          </w:tcPr>
          <w:p w:rsidR="006A0148" w:rsidRPr="00274C2B" w:rsidRDefault="006A0148" w:rsidP="00DE5876">
            <w:pPr>
              <w:pStyle w:val="a7"/>
              <w:tabs>
                <w:tab w:val="left" w:pos="993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A0148">
              <w:rPr>
                <w:sz w:val="26"/>
                <w:szCs w:val="26"/>
              </w:rPr>
              <w:t>г</w:t>
            </w:r>
            <w:proofErr w:type="gramStart"/>
            <w:r w:rsidRPr="006A0148">
              <w:rPr>
                <w:sz w:val="26"/>
                <w:szCs w:val="26"/>
              </w:rPr>
              <w:t>.К</w:t>
            </w:r>
            <w:proofErr w:type="gramEnd"/>
            <w:r w:rsidRPr="006A0148">
              <w:rPr>
                <w:sz w:val="26"/>
                <w:szCs w:val="26"/>
              </w:rPr>
              <w:t>острома, ул. Рабочая Слобода, 63</w:t>
            </w:r>
          </w:p>
        </w:tc>
      </w:tr>
    </w:tbl>
    <w:p w:rsidR="00B77A4E" w:rsidRPr="00DE5876" w:rsidRDefault="00B77A4E" w:rsidP="00DE5876">
      <w:pPr>
        <w:pStyle w:val="1"/>
        <w:tabs>
          <w:tab w:val="left" w:pos="993"/>
        </w:tabs>
        <w:ind w:left="709"/>
        <w:jc w:val="both"/>
        <w:rPr>
          <w:sz w:val="26"/>
          <w:szCs w:val="26"/>
          <w:vertAlign w:val="subscript"/>
        </w:rPr>
      </w:pPr>
    </w:p>
    <w:p w:rsidR="00BB5B99" w:rsidRPr="00274C2B" w:rsidRDefault="00BB5B99" w:rsidP="00DE5876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>Обоснование для проектирования:</w:t>
      </w:r>
    </w:p>
    <w:p w:rsidR="00BB5B99" w:rsidRPr="00274C2B" w:rsidRDefault="00BB5B99" w:rsidP="00DE5876">
      <w:pPr>
        <w:pStyle w:val="a3"/>
        <w:tabs>
          <w:tab w:val="left" w:pos="993"/>
          <w:tab w:val="left" w:pos="1260"/>
        </w:tabs>
        <w:suppressAutoHyphens/>
        <w:ind w:firstLine="709"/>
        <w:jc w:val="both"/>
        <w:rPr>
          <w:sz w:val="26"/>
          <w:szCs w:val="26"/>
          <w:lang w:val="ru-RU"/>
        </w:rPr>
      </w:pPr>
      <w:r w:rsidRPr="00274C2B">
        <w:rPr>
          <w:sz w:val="26"/>
          <w:szCs w:val="26"/>
          <w:lang w:val="ru-RU"/>
        </w:rPr>
        <w:t>Инвестиционная программа филиала ОАО «МРСК Центра» «Костромаэнерго»</w:t>
      </w:r>
      <w:r w:rsidR="00935F3A">
        <w:rPr>
          <w:sz w:val="26"/>
          <w:szCs w:val="26"/>
          <w:lang w:val="ru-RU"/>
        </w:rPr>
        <w:t>.</w:t>
      </w:r>
    </w:p>
    <w:p w:rsidR="00661F53" w:rsidRPr="00274C2B" w:rsidRDefault="00661F53" w:rsidP="00DE5876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b/>
          <w:sz w:val="26"/>
          <w:szCs w:val="26"/>
          <w:lang w:val="ru-RU"/>
        </w:rPr>
      </w:pPr>
      <w:r w:rsidRPr="00274C2B">
        <w:rPr>
          <w:b/>
          <w:sz w:val="26"/>
          <w:szCs w:val="26"/>
          <w:lang w:val="ru-RU"/>
        </w:rPr>
        <w:t>Основные нормативно-технические документы (НТД), определяющие требования к проекту</w:t>
      </w:r>
      <w:r w:rsidR="00B77A4E" w:rsidRPr="00274C2B">
        <w:rPr>
          <w:b/>
          <w:sz w:val="26"/>
          <w:szCs w:val="26"/>
          <w:lang w:val="ru-RU"/>
        </w:rPr>
        <w:t>.</w:t>
      </w:r>
    </w:p>
    <w:p w:rsidR="00BB5B99" w:rsidRPr="00274C2B" w:rsidRDefault="00BB5B99" w:rsidP="008D330E">
      <w:pPr>
        <w:pStyle w:val="a3"/>
        <w:tabs>
          <w:tab w:val="left" w:pos="851"/>
        </w:tabs>
        <w:suppressAutoHyphens/>
        <w:ind w:firstLine="709"/>
        <w:jc w:val="both"/>
        <w:rPr>
          <w:iCs/>
          <w:sz w:val="26"/>
          <w:szCs w:val="26"/>
          <w:lang w:val="ru-RU"/>
        </w:rPr>
      </w:pPr>
      <w:r w:rsidRPr="00274C2B">
        <w:rPr>
          <w:iCs/>
          <w:spacing w:val="-4"/>
          <w:sz w:val="26"/>
          <w:szCs w:val="26"/>
          <w:lang w:val="ru-RU"/>
        </w:rPr>
        <w:t>Основные нормативно-технические документы</w:t>
      </w:r>
      <w:r w:rsidRPr="00274C2B">
        <w:rPr>
          <w:iCs/>
          <w:sz w:val="26"/>
          <w:szCs w:val="26"/>
          <w:lang w:val="ru-RU"/>
        </w:rPr>
        <w:t xml:space="preserve"> (НТД), определяющие требования к проекту: </w:t>
      </w:r>
    </w:p>
    <w:p w:rsidR="00BB5B99" w:rsidRPr="00274C2B" w:rsidRDefault="00BB5B99" w:rsidP="00C556AC">
      <w:pPr>
        <w:tabs>
          <w:tab w:val="left" w:pos="851"/>
          <w:tab w:val="num" w:pos="1276"/>
        </w:tabs>
        <w:suppressAutoHyphens/>
        <w:ind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- </w:t>
      </w:r>
      <w:r w:rsidRPr="00274C2B">
        <w:rPr>
          <w:rStyle w:val="apple-style-span"/>
          <w:color w:val="000000"/>
          <w:sz w:val="26"/>
          <w:szCs w:val="26"/>
        </w:rPr>
        <w:t>СТО  56947007 -29.240.10.028-2009 "Нормы технологического проектирования подстанций переменного тока с высшим напряжением 35-750 кВ". </w:t>
      </w:r>
    </w:p>
    <w:p w:rsidR="00BB5B99" w:rsidRPr="00274C2B" w:rsidRDefault="00BB5B99" w:rsidP="00C556AC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- постановление правительства Российской Федерации № 87 от 16 февраля </w:t>
      </w:r>
      <w:smartTag w:uri="urn:schemas-microsoft-com:office:smarttags" w:element="metricconverter">
        <w:smartTagPr>
          <w:attr w:name="ProductID" w:val="2008 г"/>
        </w:smartTagPr>
        <w:r w:rsidRPr="00274C2B">
          <w:rPr>
            <w:sz w:val="26"/>
            <w:szCs w:val="26"/>
          </w:rPr>
          <w:t>2008 г</w:t>
        </w:r>
      </w:smartTag>
      <w:r w:rsidRPr="00274C2B">
        <w:rPr>
          <w:sz w:val="26"/>
          <w:szCs w:val="26"/>
        </w:rPr>
        <w:t xml:space="preserve">. «О составе разделов проектной документации и требованиях к их содержанию»; </w:t>
      </w:r>
    </w:p>
    <w:p w:rsidR="00BB5B99" w:rsidRPr="00274C2B" w:rsidRDefault="00BB5B99" w:rsidP="00C556AC">
      <w:pPr>
        <w:pStyle w:val="3"/>
        <w:tabs>
          <w:tab w:val="left" w:pos="851"/>
          <w:tab w:val="num" w:pos="1276"/>
          <w:tab w:val="right" w:pos="949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Техническая  политика ОАО «МРСК Центра» в распределительном электросетевом комплексе утвержденная приказом ОАО «МРСК Центра» от 16.08.2010 № 227 - ЦА;</w:t>
      </w:r>
    </w:p>
    <w:p w:rsidR="00BB5B99" w:rsidRPr="00274C2B" w:rsidRDefault="00BB5B99" w:rsidP="00C556AC">
      <w:pPr>
        <w:pStyle w:val="3"/>
        <w:tabs>
          <w:tab w:val="left" w:pos="851"/>
          <w:tab w:val="num" w:pos="1276"/>
          <w:tab w:val="right" w:pos="949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схемы принципиальные электрические распределительных устройств подстанций 35-750 кВ. Типовые решения.</w:t>
      </w:r>
    </w:p>
    <w:p w:rsidR="004E6E2B" w:rsidRPr="00274C2B" w:rsidRDefault="004E6E2B" w:rsidP="00C556AC">
      <w:pPr>
        <w:pStyle w:val="3"/>
        <w:tabs>
          <w:tab w:val="left" w:pos="1134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4"/>
          <w:szCs w:val="24"/>
        </w:rPr>
        <w:t xml:space="preserve">- </w:t>
      </w:r>
      <w:r w:rsidRPr="00274C2B">
        <w:rPr>
          <w:sz w:val="26"/>
          <w:szCs w:val="26"/>
        </w:rPr>
        <w:t>положение о технической политике ОАО «Холдинг МРСК»</w:t>
      </w:r>
      <w:r w:rsidR="004C3E29">
        <w:rPr>
          <w:sz w:val="26"/>
          <w:szCs w:val="26"/>
        </w:rPr>
        <w:t>;</w:t>
      </w:r>
    </w:p>
    <w:p w:rsidR="00BB5B99" w:rsidRPr="00274C2B" w:rsidRDefault="00BB5B99" w:rsidP="00C556AC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Центра»;</w:t>
      </w:r>
    </w:p>
    <w:p w:rsidR="00BB5B99" w:rsidRPr="00274C2B" w:rsidRDefault="00BB5B99" w:rsidP="00C556AC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ПУЭ (действующее издание);</w:t>
      </w:r>
    </w:p>
    <w:p w:rsidR="000E443C" w:rsidRDefault="00BB5B99" w:rsidP="00C556AC">
      <w:pPr>
        <w:pStyle w:val="3"/>
        <w:tabs>
          <w:tab w:val="left" w:pos="851"/>
          <w:tab w:val="num" w:pos="1276"/>
        </w:tabs>
        <w:suppressAutoHyphens/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- ПТЭ (дейст</w:t>
      </w:r>
      <w:r w:rsidR="000F6490" w:rsidRPr="00274C2B">
        <w:rPr>
          <w:sz w:val="26"/>
          <w:szCs w:val="26"/>
        </w:rPr>
        <w:t>вующее из</w:t>
      </w:r>
      <w:r w:rsidR="000E443C">
        <w:rPr>
          <w:sz w:val="26"/>
          <w:szCs w:val="26"/>
        </w:rPr>
        <w:t>дание);</w:t>
      </w:r>
    </w:p>
    <w:p w:rsidR="000E443C" w:rsidRPr="000E443C" w:rsidRDefault="000E443C" w:rsidP="00C556AC">
      <w:pPr>
        <w:pStyle w:val="3"/>
        <w:tabs>
          <w:tab w:val="num" w:pos="1276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443C">
        <w:rPr>
          <w:sz w:val="26"/>
          <w:szCs w:val="26"/>
        </w:rPr>
        <w:t>Методические указания по устойчивости энергосистем (СО 153-34.20.576.2003);</w:t>
      </w:r>
    </w:p>
    <w:p w:rsidR="000E443C" w:rsidRDefault="000E443C" w:rsidP="00C556AC">
      <w:pPr>
        <w:pStyle w:val="3"/>
        <w:tabs>
          <w:tab w:val="left" w:pos="851"/>
          <w:tab w:val="num" w:pos="1276"/>
        </w:tabs>
        <w:ind w:firstLine="426"/>
        <w:rPr>
          <w:sz w:val="26"/>
          <w:szCs w:val="26"/>
        </w:rPr>
      </w:pPr>
      <w:r w:rsidRPr="000E443C">
        <w:rPr>
          <w:sz w:val="26"/>
          <w:szCs w:val="26"/>
        </w:rPr>
        <w:t>- Методические рекомендации по проектированию развития энергосистем (СО 153-34.20.118-2003).</w:t>
      </w:r>
    </w:p>
    <w:p w:rsidR="007E6CCE" w:rsidRPr="000E443C" w:rsidRDefault="007E6CCE" w:rsidP="00C556AC">
      <w:pPr>
        <w:pStyle w:val="3"/>
        <w:tabs>
          <w:tab w:val="left" w:pos="851"/>
          <w:tab w:val="num" w:pos="1276"/>
        </w:tabs>
        <w:ind w:firstLine="426"/>
        <w:rPr>
          <w:sz w:val="26"/>
          <w:szCs w:val="26"/>
        </w:rPr>
      </w:pPr>
    </w:p>
    <w:p w:rsidR="00BB5B99" w:rsidRPr="00274C2B" w:rsidRDefault="00BB5B99" w:rsidP="00DE5876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b/>
          <w:sz w:val="26"/>
        </w:rPr>
      </w:pPr>
      <w:r w:rsidRPr="00274C2B">
        <w:rPr>
          <w:b/>
          <w:sz w:val="26"/>
        </w:rPr>
        <w:t>Стадийность проектирования.</w:t>
      </w:r>
    </w:p>
    <w:p w:rsidR="00BB5B99" w:rsidRPr="00274C2B" w:rsidRDefault="00BB5B99" w:rsidP="00C556AC">
      <w:pPr>
        <w:pStyle w:val="a7"/>
        <w:tabs>
          <w:tab w:val="left" w:pos="851"/>
          <w:tab w:val="left" w:pos="1418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 xml:space="preserve">Проект выполняется в соответствии с настоящим техническим заданием в </w:t>
      </w:r>
      <w:r w:rsidR="001D1B60">
        <w:rPr>
          <w:sz w:val="26"/>
        </w:rPr>
        <w:t xml:space="preserve">4 </w:t>
      </w:r>
      <w:r w:rsidRPr="00274C2B">
        <w:rPr>
          <w:sz w:val="26"/>
        </w:rPr>
        <w:t>этапа:</w:t>
      </w:r>
    </w:p>
    <w:p w:rsidR="00BB5B99" w:rsidRPr="00274C2B" w:rsidRDefault="00BB5B99" w:rsidP="00C556AC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проведение изыскательских работ;</w:t>
      </w:r>
    </w:p>
    <w:p w:rsidR="008935DE" w:rsidRDefault="00BB5B99" w:rsidP="00C556AC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 xml:space="preserve">разработка </w:t>
      </w:r>
      <w:r w:rsidR="00B77A4E" w:rsidRPr="00274C2B">
        <w:rPr>
          <w:sz w:val="26"/>
          <w:szCs w:val="26"/>
        </w:rPr>
        <w:t>проектной</w:t>
      </w:r>
      <w:r w:rsidR="00932BE8">
        <w:rPr>
          <w:sz w:val="26"/>
          <w:szCs w:val="26"/>
        </w:rPr>
        <w:t xml:space="preserve"> </w:t>
      </w:r>
      <w:r w:rsidR="008935DE" w:rsidRPr="00274C2B">
        <w:rPr>
          <w:sz w:val="26"/>
          <w:szCs w:val="26"/>
        </w:rPr>
        <w:t>документации</w:t>
      </w:r>
      <w:r w:rsidR="008935DE" w:rsidRPr="00274C2B">
        <w:rPr>
          <w:sz w:val="26"/>
        </w:rPr>
        <w:t>;</w:t>
      </w:r>
    </w:p>
    <w:p w:rsidR="001D1B60" w:rsidRPr="00274C2B" w:rsidRDefault="001D1B60" w:rsidP="00C556AC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</w:rPr>
      </w:pPr>
      <w:r>
        <w:rPr>
          <w:sz w:val="26"/>
        </w:rPr>
        <w:t>разработка рабочей документации;</w:t>
      </w:r>
    </w:p>
    <w:p w:rsidR="00B77A4E" w:rsidRPr="00274C2B" w:rsidRDefault="00B77A4E" w:rsidP="00C556AC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проведение согласований и экспертиз проекта.</w:t>
      </w:r>
    </w:p>
    <w:p w:rsidR="00BB5B99" w:rsidRPr="00274C2B" w:rsidRDefault="00BB5B99" w:rsidP="00C556AC">
      <w:pPr>
        <w:pStyle w:val="a7"/>
        <w:numPr>
          <w:ilvl w:val="0"/>
          <w:numId w:val="1"/>
        </w:numPr>
        <w:tabs>
          <w:tab w:val="left" w:pos="1418"/>
        </w:tabs>
        <w:spacing w:after="0"/>
        <w:ind w:left="0" w:firstLine="709"/>
        <w:jc w:val="both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>Основные характеристики реконструируемой ПС 110/35/6 «</w:t>
      </w:r>
      <w:r w:rsidR="00A90495">
        <w:rPr>
          <w:b/>
          <w:sz w:val="26"/>
          <w:szCs w:val="26"/>
        </w:rPr>
        <w:t>Кострома-3</w:t>
      </w:r>
      <w:r w:rsidRPr="00274C2B">
        <w:rPr>
          <w:b/>
          <w:sz w:val="26"/>
          <w:szCs w:val="26"/>
        </w:rPr>
        <w:t>».</w:t>
      </w:r>
    </w:p>
    <w:p w:rsidR="00BB5B99" w:rsidRPr="00274C2B" w:rsidRDefault="00BB5B99" w:rsidP="00DE5876">
      <w:pPr>
        <w:pStyle w:val="a7"/>
        <w:numPr>
          <w:ilvl w:val="1"/>
          <w:numId w:val="9"/>
        </w:numPr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Номинальные напряжения 110/35/6 кВ.</w:t>
      </w:r>
    </w:p>
    <w:p w:rsidR="00BB5B99" w:rsidRPr="00274C2B" w:rsidRDefault="00BB5B99" w:rsidP="00DE5876">
      <w:pPr>
        <w:pStyle w:val="a7"/>
        <w:numPr>
          <w:ilvl w:val="1"/>
          <w:numId w:val="9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Схема соединения ОРУ 110кВ – два блока с </w:t>
      </w:r>
      <w:r w:rsidR="000E443C">
        <w:rPr>
          <w:sz w:val="26"/>
          <w:szCs w:val="26"/>
        </w:rPr>
        <w:t>выключателями</w:t>
      </w:r>
      <w:r w:rsidRPr="00274C2B">
        <w:rPr>
          <w:sz w:val="26"/>
          <w:szCs w:val="26"/>
        </w:rPr>
        <w:t xml:space="preserve"> и неавтоматиче</w:t>
      </w:r>
      <w:r w:rsidR="000E443C">
        <w:rPr>
          <w:sz w:val="26"/>
          <w:szCs w:val="26"/>
        </w:rPr>
        <w:t>ской перемычкой со стороны трансформаторов</w:t>
      </w:r>
      <w:r w:rsidRPr="00274C2B">
        <w:rPr>
          <w:sz w:val="26"/>
          <w:szCs w:val="26"/>
        </w:rPr>
        <w:t>.</w:t>
      </w:r>
    </w:p>
    <w:p w:rsidR="00BB5B99" w:rsidRPr="00274C2B" w:rsidRDefault="00BB5B99" w:rsidP="00DE5876">
      <w:pPr>
        <w:pStyle w:val="a7"/>
        <w:numPr>
          <w:ilvl w:val="1"/>
          <w:numId w:val="9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Мощность существующих трансформаторов</w:t>
      </w:r>
      <w:r w:rsidR="00313A82" w:rsidRPr="00274C2B">
        <w:rPr>
          <w:sz w:val="26"/>
          <w:szCs w:val="26"/>
        </w:rPr>
        <w:t xml:space="preserve"> -</w:t>
      </w:r>
      <w:r w:rsidRPr="00274C2B">
        <w:rPr>
          <w:sz w:val="26"/>
          <w:szCs w:val="26"/>
        </w:rPr>
        <w:t xml:space="preserve"> 10 и 16 МВА.</w:t>
      </w:r>
    </w:p>
    <w:p w:rsidR="00BB5B99" w:rsidRPr="00B41E51" w:rsidRDefault="00BB5B99" w:rsidP="00DE5876">
      <w:pPr>
        <w:pStyle w:val="a7"/>
        <w:numPr>
          <w:ilvl w:val="1"/>
          <w:numId w:val="9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B41E51">
        <w:rPr>
          <w:sz w:val="26"/>
          <w:szCs w:val="26"/>
        </w:rPr>
        <w:t>Количество линий 110кВ</w:t>
      </w:r>
      <w:r w:rsidR="000E443C" w:rsidRPr="00B41E51">
        <w:rPr>
          <w:sz w:val="26"/>
          <w:szCs w:val="26"/>
        </w:rPr>
        <w:t xml:space="preserve"> </w:t>
      </w:r>
      <w:r w:rsidRPr="00B41E51">
        <w:rPr>
          <w:sz w:val="26"/>
          <w:szCs w:val="26"/>
        </w:rPr>
        <w:t>– 2.</w:t>
      </w:r>
    </w:p>
    <w:p w:rsidR="00BB5B99" w:rsidRPr="00B41E51" w:rsidRDefault="00BB5B99" w:rsidP="00DE5876">
      <w:pPr>
        <w:pStyle w:val="a7"/>
        <w:numPr>
          <w:ilvl w:val="1"/>
          <w:numId w:val="9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B41E51">
        <w:rPr>
          <w:sz w:val="26"/>
          <w:szCs w:val="26"/>
        </w:rPr>
        <w:t xml:space="preserve">Подстанция </w:t>
      </w:r>
      <w:r w:rsidR="00A90495" w:rsidRPr="00B41E51">
        <w:rPr>
          <w:sz w:val="26"/>
          <w:szCs w:val="26"/>
        </w:rPr>
        <w:t>без постоянного дежурного</w:t>
      </w:r>
      <w:r w:rsidRPr="00B41E51">
        <w:rPr>
          <w:sz w:val="26"/>
          <w:szCs w:val="26"/>
        </w:rPr>
        <w:t xml:space="preserve"> персонал</w:t>
      </w:r>
      <w:r w:rsidR="000E443C" w:rsidRPr="00B41E51">
        <w:rPr>
          <w:sz w:val="26"/>
          <w:szCs w:val="26"/>
        </w:rPr>
        <w:t>а</w:t>
      </w:r>
      <w:r w:rsidR="008D330E">
        <w:rPr>
          <w:sz w:val="26"/>
          <w:szCs w:val="26"/>
        </w:rPr>
        <w:t xml:space="preserve"> (после выполнения реконструкции подстанции вид обслуживания не изменяется)</w:t>
      </w:r>
      <w:r w:rsidRPr="00B41E51">
        <w:rPr>
          <w:sz w:val="26"/>
          <w:szCs w:val="26"/>
        </w:rPr>
        <w:t>.</w:t>
      </w:r>
    </w:p>
    <w:p w:rsidR="00D636F7" w:rsidRPr="00B41E51" w:rsidRDefault="00D636F7" w:rsidP="00DE5876">
      <w:pPr>
        <w:pStyle w:val="a7"/>
        <w:numPr>
          <w:ilvl w:val="1"/>
          <w:numId w:val="9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B41E51">
        <w:rPr>
          <w:sz w:val="26"/>
          <w:szCs w:val="26"/>
        </w:rPr>
        <w:t>Подстанция является собственностью ОАО «МРСК Центра» - «Костромаэнерго», что подтверждает с</w:t>
      </w:r>
      <w:r w:rsidR="008935DE" w:rsidRPr="00B41E51">
        <w:rPr>
          <w:sz w:val="26"/>
          <w:szCs w:val="26"/>
        </w:rPr>
        <w:t xml:space="preserve">видетельство о регистрации </w:t>
      </w:r>
      <w:r w:rsidR="00106659">
        <w:rPr>
          <w:sz w:val="26"/>
          <w:szCs w:val="26"/>
        </w:rPr>
        <w:t>44АБ №209088 от 22 мая 2008г.</w:t>
      </w:r>
    </w:p>
    <w:p w:rsidR="008935DE" w:rsidRPr="00B41E51" w:rsidRDefault="00D636F7" w:rsidP="00C556AC">
      <w:pPr>
        <w:pStyle w:val="a7"/>
        <w:tabs>
          <w:tab w:val="left" w:pos="1418"/>
        </w:tabs>
        <w:spacing w:after="0"/>
        <w:ind w:left="709"/>
        <w:jc w:val="both"/>
        <w:rPr>
          <w:sz w:val="26"/>
          <w:szCs w:val="26"/>
        </w:rPr>
      </w:pPr>
      <w:r w:rsidRPr="00B41E51">
        <w:rPr>
          <w:sz w:val="26"/>
          <w:szCs w:val="26"/>
        </w:rPr>
        <w:t>Подстанция расположена на земельном участке п</w:t>
      </w:r>
      <w:r w:rsidR="008935DE" w:rsidRPr="00B41E51">
        <w:rPr>
          <w:sz w:val="26"/>
          <w:szCs w:val="26"/>
        </w:rPr>
        <w:t>лощадь</w:t>
      </w:r>
      <w:r w:rsidRPr="00B41E51">
        <w:rPr>
          <w:sz w:val="26"/>
          <w:szCs w:val="26"/>
        </w:rPr>
        <w:t>ю</w:t>
      </w:r>
      <w:r w:rsidR="008935DE" w:rsidRPr="00B41E51">
        <w:rPr>
          <w:sz w:val="26"/>
          <w:szCs w:val="26"/>
        </w:rPr>
        <w:t xml:space="preserve"> </w:t>
      </w:r>
      <w:r w:rsidR="00106659">
        <w:rPr>
          <w:sz w:val="26"/>
          <w:szCs w:val="26"/>
        </w:rPr>
        <w:t>1947,00 кв.м.</w:t>
      </w:r>
    </w:p>
    <w:p w:rsidR="00FC6552" w:rsidRPr="00274C2B" w:rsidRDefault="008935DE" w:rsidP="00C556AC">
      <w:pPr>
        <w:pStyle w:val="a7"/>
        <w:tabs>
          <w:tab w:val="left" w:pos="1418"/>
        </w:tabs>
        <w:spacing w:after="0"/>
        <w:ind w:left="709"/>
        <w:jc w:val="both"/>
        <w:rPr>
          <w:sz w:val="26"/>
          <w:szCs w:val="26"/>
        </w:rPr>
      </w:pPr>
      <w:r w:rsidRPr="00B41E51">
        <w:rPr>
          <w:sz w:val="26"/>
          <w:szCs w:val="26"/>
        </w:rPr>
        <w:t>Кадастровый номер</w:t>
      </w:r>
      <w:r w:rsidRPr="00274C2B">
        <w:rPr>
          <w:sz w:val="26"/>
          <w:szCs w:val="26"/>
        </w:rPr>
        <w:t xml:space="preserve"> </w:t>
      </w:r>
      <w:r w:rsidR="00106659">
        <w:rPr>
          <w:sz w:val="26"/>
          <w:szCs w:val="26"/>
        </w:rPr>
        <w:t>44:27:010204:8.</w:t>
      </w:r>
    </w:p>
    <w:p w:rsidR="00106659" w:rsidRDefault="00F540DF" w:rsidP="00C556AC">
      <w:pPr>
        <w:ind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Земельный участок арендуется филиалом ОАО «МРСК Центра» - «Костромаэнерго» </w:t>
      </w:r>
      <w:r w:rsidR="00AE3168" w:rsidRPr="00274C2B">
        <w:rPr>
          <w:sz w:val="26"/>
          <w:szCs w:val="26"/>
        </w:rPr>
        <w:t xml:space="preserve">у администрации города </w:t>
      </w:r>
      <w:r w:rsidR="00A90495">
        <w:rPr>
          <w:sz w:val="26"/>
          <w:szCs w:val="26"/>
        </w:rPr>
        <w:t>Костромы</w:t>
      </w:r>
      <w:r w:rsidR="00AE3168" w:rsidRPr="00274C2B">
        <w:rPr>
          <w:sz w:val="26"/>
          <w:szCs w:val="26"/>
        </w:rPr>
        <w:t xml:space="preserve"> по договору аренды </w:t>
      </w:r>
      <w:r w:rsidR="00106659">
        <w:rPr>
          <w:sz w:val="26"/>
          <w:szCs w:val="26"/>
        </w:rPr>
        <w:t xml:space="preserve">            № Д.2718.4 от 26.12.2011г.</w:t>
      </w:r>
    </w:p>
    <w:p w:rsidR="00BB5B99" w:rsidRPr="00274C2B" w:rsidRDefault="00C556AC" w:rsidP="00C556AC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 </w:t>
      </w:r>
      <w:r w:rsidR="00BB5B99" w:rsidRPr="00274C2B">
        <w:rPr>
          <w:b/>
          <w:sz w:val="26"/>
          <w:szCs w:val="26"/>
        </w:rPr>
        <w:t>Объем работ включаемых в проект:</w:t>
      </w:r>
    </w:p>
    <w:p w:rsidR="008935DE" w:rsidRPr="00274C2B" w:rsidRDefault="008935DE" w:rsidP="00C556AC">
      <w:pPr>
        <w:pStyle w:val="1"/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5" w:firstLine="709"/>
        <w:jc w:val="both"/>
        <w:rPr>
          <w:b/>
          <w:sz w:val="26"/>
          <w:szCs w:val="26"/>
        </w:rPr>
      </w:pPr>
      <w:r w:rsidRPr="00274C2B">
        <w:rPr>
          <w:b/>
          <w:sz w:val="26"/>
          <w:szCs w:val="26"/>
        </w:rPr>
        <w:t xml:space="preserve">6.1. </w:t>
      </w:r>
      <w:r w:rsidRPr="00274C2B">
        <w:rPr>
          <w:sz w:val="26"/>
        </w:rPr>
        <w:t>Проведение изыскательских работ</w:t>
      </w:r>
    </w:p>
    <w:p w:rsidR="008964A9" w:rsidRPr="00274C2B" w:rsidRDefault="008964A9" w:rsidP="00C556AC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Выполнение инженерно-геодезических, инженерно-геологических и экологических изысканий. Объем указанных изысканий определяется проектной организацией с приведением соответствующих обоснований. Объем изысканий должен быть достаточным для разработки проектной и рабочей документации и последующего проведения </w:t>
      </w:r>
      <w:r w:rsidR="00CD66E8" w:rsidRPr="00274C2B">
        <w:rPr>
          <w:sz w:val="26"/>
          <w:szCs w:val="26"/>
        </w:rPr>
        <w:t xml:space="preserve">при необходимости </w:t>
      </w:r>
      <w:r w:rsidRPr="00274C2B">
        <w:rPr>
          <w:sz w:val="26"/>
          <w:szCs w:val="26"/>
        </w:rPr>
        <w:t>государственной экспертизы проектной документации;</w:t>
      </w:r>
    </w:p>
    <w:p w:rsidR="00CD66E8" w:rsidRPr="00274C2B" w:rsidRDefault="008964A9" w:rsidP="00C556AC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Обследование объекта с целью определения объема необходимых демонтажных работ, обследование прилегающей территории и местных условий (для подъезда и расстановки техники, провоза материалов), сбор необходимых для проектирования исходных данных. Объем обследования определяется проектной организацией с приведением соответствующего обоснования. Объем обследования должен быть достаточным для разработки проектной и рабочей документации в объеме соответствующим нормативным документам.</w:t>
      </w:r>
      <w:r w:rsidR="00CD66E8" w:rsidRPr="00274C2B">
        <w:rPr>
          <w:sz w:val="26"/>
        </w:rPr>
        <w:t xml:space="preserve"> </w:t>
      </w:r>
    </w:p>
    <w:p w:rsidR="00CD66E8" w:rsidRPr="00274C2B" w:rsidRDefault="00CD66E8" w:rsidP="00C556AC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</w:rPr>
        <w:t>Выполнить обследование существующего фундамента силового трансформатора с привлечением специализированной организации и</w:t>
      </w:r>
      <w:r w:rsidR="00B41E51">
        <w:rPr>
          <w:sz w:val="26"/>
        </w:rPr>
        <w:t>,</w:t>
      </w:r>
      <w:r w:rsidRPr="00274C2B">
        <w:rPr>
          <w:sz w:val="26"/>
        </w:rPr>
        <w:t xml:space="preserve"> в соответствии с выданным заключением о состоянии фундамента</w:t>
      </w:r>
      <w:r w:rsidR="00B41E51">
        <w:rPr>
          <w:sz w:val="26"/>
        </w:rPr>
        <w:t>,</w:t>
      </w:r>
      <w:r w:rsidRPr="00274C2B">
        <w:rPr>
          <w:sz w:val="26"/>
        </w:rPr>
        <w:t xml:space="preserve"> определиться с его </w:t>
      </w:r>
      <w:r w:rsidR="001D1B60">
        <w:rPr>
          <w:sz w:val="26"/>
        </w:rPr>
        <w:t>пригодностью</w:t>
      </w:r>
      <w:r w:rsidRPr="00274C2B">
        <w:rPr>
          <w:sz w:val="26"/>
        </w:rPr>
        <w:t xml:space="preserve"> для вновь</w:t>
      </w:r>
      <w:r w:rsidR="00B41E51">
        <w:rPr>
          <w:sz w:val="26"/>
        </w:rPr>
        <w:t xml:space="preserve"> устанавливаемого оборудования, либо</w:t>
      </w:r>
      <w:r w:rsidRPr="00274C2B">
        <w:rPr>
          <w:sz w:val="26"/>
        </w:rPr>
        <w:t xml:space="preserve"> </w:t>
      </w:r>
      <w:r w:rsidR="00B41E51">
        <w:rPr>
          <w:sz w:val="26"/>
        </w:rPr>
        <w:t>с необходимым объемом</w:t>
      </w:r>
      <w:r w:rsidRPr="00274C2B">
        <w:rPr>
          <w:sz w:val="26"/>
        </w:rPr>
        <w:t xml:space="preserve"> работ по реконструкции</w:t>
      </w:r>
      <w:r w:rsidR="001D1B60">
        <w:rPr>
          <w:sz w:val="26"/>
        </w:rPr>
        <w:t xml:space="preserve"> (отчет об обследовании </w:t>
      </w:r>
      <w:r w:rsidR="00380A76">
        <w:rPr>
          <w:sz w:val="26"/>
        </w:rPr>
        <w:t>должен входить в состав проектн</w:t>
      </w:r>
      <w:r w:rsidR="001D1B60">
        <w:rPr>
          <w:sz w:val="26"/>
        </w:rPr>
        <w:t>ой документации)</w:t>
      </w:r>
      <w:r w:rsidRPr="00274C2B">
        <w:rPr>
          <w:sz w:val="26"/>
        </w:rPr>
        <w:t>.</w:t>
      </w:r>
    </w:p>
    <w:p w:rsidR="008964A9" w:rsidRPr="002B0707" w:rsidRDefault="00CD66E8" w:rsidP="00C556AC">
      <w:pPr>
        <w:pStyle w:val="a7"/>
        <w:widowControl w:val="0"/>
        <w:numPr>
          <w:ilvl w:val="2"/>
          <w:numId w:val="13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0" w:right="5" w:firstLine="709"/>
        <w:contextualSpacing/>
        <w:jc w:val="both"/>
        <w:rPr>
          <w:sz w:val="26"/>
          <w:szCs w:val="26"/>
        </w:rPr>
      </w:pPr>
      <w:proofErr w:type="gramStart"/>
      <w:r w:rsidRPr="002B0707">
        <w:rPr>
          <w:sz w:val="26"/>
        </w:rPr>
        <w:t>Выполнить обследование существующего контура заземления с выдачей заключения и</w:t>
      </w:r>
      <w:r w:rsidR="00B41E51" w:rsidRPr="002B0707">
        <w:rPr>
          <w:sz w:val="26"/>
        </w:rPr>
        <w:t>,</w:t>
      </w:r>
      <w:r w:rsidRPr="002B0707">
        <w:rPr>
          <w:sz w:val="26"/>
        </w:rPr>
        <w:t xml:space="preserve"> при необходимости</w:t>
      </w:r>
      <w:r w:rsidR="00B41E51" w:rsidRPr="002B0707">
        <w:rPr>
          <w:sz w:val="26"/>
        </w:rPr>
        <w:t>,</w:t>
      </w:r>
      <w:r w:rsidRPr="002B0707">
        <w:rPr>
          <w:sz w:val="26"/>
        </w:rPr>
        <w:t xml:space="preserve"> запроектировать его усиление или замену в соответствии с требованиями  ПУЭ (7 изд.) и условиями протекания длительного наибольшего тока несимметричного режима в соответствии с «Методическими указаниями по защите вторичных цепей электрических станций и </w:t>
      </w:r>
      <w:r w:rsidRPr="002B0707">
        <w:rPr>
          <w:sz w:val="26"/>
        </w:rPr>
        <w:lastRenderedPageBreak/>
        <w:t>подстанций от импульсных помех», утвержденными Департаментом науки и техники 29.06.93 (РД 34.20.116-93), мероприятия по предотвращению импульсных</w:t>
      </w:r>
      <w:proofErr w:type="gramEnd"/>
      <w:r w:rsidRPr="002B0707">
        <w:rPr>
          <w:sz w:val="26"/>
        </w:rPr>
        <w:t xml:space="preserve"> помех, обеспечению электромагнитной совместимости</w:t>
      </w:r>
      <w:r w:rsidR="001D1B60">
        <w:rPr>
          <w:sz w:val="26"/>
        </w:rPr>
        <w:t xml:space="preserve"> (отчет об обследовании должен входить в состав проектной документации)</w:t>
      </w:r>
      <w:r w:rsidRPr="002B0707">
        <w:rPr>
          <w:sz w:val="26"/>
        </w:rPr>
        <w:t>.</w:t>
      </w:r>
      <w:r w:rsidR="002B0707" w:rsidRPr="002B0707">
        <w:rPr>
          <w:sz w:val="26"/>
        </w:rPr>
        <w:t xml:space="preserve"> </w:t>
      </w:r>
    </w:p>
    <w:p w:rsidR="008964A9" w:rsidRPr="00274C2B" w:rsidRDefault="008964A9" w:rsidP="00C556AC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Получение необходимых технических условий у ресурсо-снабжающих организаций; владельцев </w:t>
      </w:r>
      <w:r w:rsidR="00CD66E8" w:rsidRPr="00274C2B">
        <w:rPr>
          <w:sz w:val="26"/>
          <w:szCs w:val="26"/>
        </w:rPr>
        <w:t>смежных</w:t>
      </w:r>
      <w:r w:rsidRPr="00274C2B">
        <w:rPr>
          <w:sz w:val="26"/>
          <w:szCs w:val="26"/>
        </w:rPr>
        <w:t xml:space="preserve"> земельных угодий; других организаций, чьи интересы затрагиваются в ходе реконструкции;</w:t>
      </w:r>
    </w:p>
    <w:p w:rsidR="008964A9" w:rsidRPr="00274C2B" w:rsidRDefault="008964A9" w:rsidP="00C556AC">
      <w:pPr>
        <w:pStyle w:val="a7"/>
        <w:numPr>
          <w:ilvl w:val="2"/>
          <w:numId w:val="13"/>
        </w:numPr>
        <w:tabs>
          <w:tab w:val="left" w:pos="0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Прочие обследования, изыскания и экспертизы необходимые для разработки  проектной и рабочей документации;</w:t>
      </w:r>
    </w:p>
    <w:p w:rsidR="008964A9" w:rsidRPr="00274C2B" w:rsidRDefault="00C71834" w:rsidP="00C556AC">
      <w:pPr>
        <w:pStyle w:val="a7"/>
        <w:tabs>
          <w:tab w:val="left" w:pos="0"/>
          <w:tab w:val="left" w:pos="1134"/>
          <w:tab w:val="left" w:pos="1315"/>
          <w:tab w:val="left" w:pos="1418"/>
        </w:tabs>
        <w:spacing w:after="0"/>
        <w:ind w:left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6.1.7. </w:t>
      </w:r>
      <w:r w:rsidR="00CD66E8" w:rsidRPr="00274C2B">
        <w:rPr>
          <w:bCs/>
          <w:sz w:val="26"/>
          <w:szCs w:val="26"/>
        </w:rPr>
        <w:t>Оформление градостроительного плана земельного участка.</w:t>
      </w:r>
      <w:r w:rsidR="00524613" w:rsidRPr="00274C2B">
        <w:rPr>
          <w:bCs/>
          <w:sz w:val="26"/>
          <w:szCs w:val="26"/>
        </w:rPr>
        <w:t xml:space="preserve"> </w:t>
      </w:r>
    </w:p>
    <w:p w:rsidR="001D1B60" w:rsidRPr="001D1B60" w:rsidRDefault="008964A9" w:rsidP="00C556AC">
      <w:pPr>
        <w:pStyle w:val="a7"/>
        <w:numPr>
          <w:ilvl w:val="1"/>
          <w:numId w:val="13"/>
        </w:numPr>
        <w:tabs>
          <w:tab w:val="left" w:pos="1134"/>
          <w:tab w:val="left" w:pos="1315"/>
        </w:tabs>
        <w:spacing w:after="0"/>
        <w:ind w:left="0" w:firstLine="709"/>
        <w:contextualSpacing/>
        <w:jc w:val="both"/>
        <w:rPr>
          <w:bCs/>
          <w:sz w:val="26"/>
          <w:szCs w:val="26"/>
        </w:rPr>
      </w:pPr>
      <w:r w:rsidRPr="00274C2B">
        <w:rPr>
          <w:bCs/>
          <w:sz w:val="26"/>
          <w:szCs w:val="26"/>
        </w:rPr>
        <w:t>Разработка проектной документации в составе определенном</w:t>
      </w:r>
      <w:r w:rsidRPr="00274C2B">
        <w:rPr>
          <w:sz w:val="26"/>
          <w:szCs w:val="26"/>
        </w:rPr>
        <w:t xml:space="preserve"> постановлением правительства Российской Федерации № 87 от 16 февраля 2008 г. «О составе разделов проектной документации и требованиях к их содержанию»</w:t>
      </w:r>
      <w:r w:rsidR="00085832">
        <w:rPr>
          <w:sz w:val="26"/>
          <w:szCs w:val="26"/>
        </w:rPr>
        <w:t xml:space="preserve">. </w:t>
      </w:r>
    </w:p>
    <w:p w:rsidR="008964A9" w:rsidRPr="00274C2B" w:rsidRDefault="00085832" w:rsidP="00C556AC">
      <w:pPr>
        <w:pStyle w:val="a7"/>
        <w:tabs>
          <w:tab w:val="left" w:pos="1134"/>
          <w:tab w:val="left" w:pos="1315"/>
        </w:tabs>
        <w:spacing w:after="0"/>
        <w:ind w:left="709"/>
        <w:contextualSpacing/>
        <w:jc w:val="both"/>
        <w:rPr>
          <w:bCs/>
          <w:sz w:val="26"/>
          <w:szCs w:val="26"/>
        </w:rPr>
      </w:pPr>
      <w:r>
        <w:rPr>
          <w:sz w:val="26"/>
          <w:szCs w:val="26"/>
        </w:rPr>
        <w:t>П</w:t>
      </w:r>
      <w:r w:rsidR="008964A9" w:rsidRPr="00274C2B">
        <w:rPr>
          <w:sz w:val="26"/>
          <w:szCs w:val="26"/>
        </w:rPr>
        <w:t>роектом предусмотреть</w:t>
      </w:r>
      <w:r w:rsidR="008964A9" w:rsidRPr="00274C2B">
        <w:rPr>
          <w:bCs/>
          <w:sz w:val="26"/>
          <w:szCs w:val="26"/>
        </w:rPr>
        <w:t>:</w:t>
      </w:r>
    </w:p>
    <w:p w:rsidR="008964A9" w:rsidRPr="00274C2B" w:rsidRDefault="008964A9" w:rsidP="00C556AC">
      <w:pPr>
        <w:pStyle w:val="a9"/>
        <w:widowControl w:val="0"/>
        <w:numPr>
          <w:ilvl w:val="2"/>
          <w:numId w:val="13"/>
        </w:numPr>
        <w:shd w:val="clear" w:color="auto" w:fill="FFFFFF"/>
        <w:tabs>
          <w:tab w:val="left" w:pos="851"/>
          <w:tab w:val="left" w:pos="1276"/>
          <w:tab w:val="left" w:pos="1315"/>
        </w:tabs>
        <w:autoSpaceDE w:val="0"/>
        <w:autoSpaceDN w:val="0"/>
        <w:adjustRightInd w:val="0"/>
        <w:ind w:left="0" w:right="5" w:firstLine="709"/>
        <w:jc w:val="both"/>
        <w:rPr>
          <w:spacing w:val="-7"/>
          <w:sz w:val="26"/>
          <w:szCs w:val="26"/>
        </w:rPr>
      </w:pPr>
      <w:r w:rsidRPr="00274C2B">
        <w:rPr>
          <w:spacing w:val="-7"/>
          <w:sz w:val="26"/>
          <w:szCs w:val="26"/>
        </w:rPr>
        <w:t>Выполнить замену силового трансформатора Т</w:t>
      </w:r>
      <w:proofErr w:type="gramStart"/>
      <w:r w:rsidRPr="00274C2B">
        <w:rPr>
          <w:spacing w:val="-7"/>
          <w:sz w:val="26"/>
          <w:szCs w:val="26"/>
        </w:rPr>
        <w:t>1</w:t>
      </w:r>
      <w:proofErr w:type="gramEnd"/>
      <w:r w:rsidRPr="00274C2B">
        <w:rPr>
          <w:spacing w:val="-7"/>
          <w:sz w:val="26"/>
          <w:szCs w:val="26"/>
        </w:rPr>
        <w:t xml:space="preserve"> на </w:t>
      </w:r>
      <w:r w:rsidRPr="00274C2B">
        <w:rPr>
          <w:sz w:val="26"/>
          <w:szCs w:val="26"/>
        </w:rPr>
        <w:t>ПС</w:t>
      </w:r>
      <w:r w:rsidR="00E30453" w:rsidRPr="00274C2B">
        <w:rPr>
          <w:sz w:val="26"/>
          <w:szCs w:val="26"/>
        </w:rPr>
        <w:t xml:space="preserve"> 110/35/6 кВ </w:t>
      </w:r>
      <w:r w:rsidR="00A90495">
        <w:rPr>
          <w:sz w:val="26"/>
          <w:szCs w:val="26"/>
        </w:rPr>
        <w:t>«Кострома-3»</w:t>
      </w:r>
      <w:r w:rsidR="00E30453" w:rsidRPr="00274C2B">
        <w:rPr>
          <w:sz w:val="26"/>
          <w:szCs w:val="26"/>
        </w:rPr>
        <w:t xml:space="preserve"> </w:t>
      </w:r>
      <w:r w:rsidR="00A90495">
        <w:rPr>
          <w:sz w:val="26"/>
          <w:szCs w:val="26"/>
        </w:rPr>
        <w:t xml:space="preserve">мощностью </w:t>
      </w:r>
      <w:r w:rsidR="00E30453" w:rsidRPr="00274C2B">
        <w:rPr>
          <w:sz w:val="26"/>
          <w:szCs w:val="26"/>
        </w:rPr>
        <w:t xml:space="preserve">10 МВА на </w:t>
      </w:r>
      <w:r w:rsidR="00A90495">
        <w:rPr>
          <w:sz w:val="26"/>
          <w:szCs w:val="26"/>
        </w:rPr>
        <w:t>трансформатор мощностью</w:t>
      </w:r>
      <w:r w:rsidR="00E30453" w:rsidRPr="00274C2B">
        <w:rPr>
          <w:sz w:val="26"/>
          <w:szCs w:val="26"/>
        </w:rPr>
        <w:t>16 М</w:t>
      </w:r>
      <w:r w:rsidRPr="00274C2B">
        <w:rPr>
          <w:sz w:val="26"/>
          <w:szCs w:val="26"/>
        </w:rPr>
        <w:t>ВА</w:t>
      </w:r>
      <w:r w:rsidR="00E30453" w:rsidRPr="00274C2B">
        <w:rPr>
          <w:sz w:val="26"/>
          <w:szCs w:val="26"/>
        </w:rPr>
        <w:t xml:space="preserve"> со следующими характеристиками:</w:t>
      </w:r>
    </w:p>
    <w:tbl>
      <w:tblPr>
        <w:tblW w:w="9373" w:type="dxa"/>
        <w:tblInd w:w="91" w:type="dxa"/>
        <w:tblLook w:val="04A0"/>
      </w:tblPr>
      <w:tblGrid>
        <w:gridCol w:w="4979"/>
        <w:gridCol w:w="4394"/>
      </w:tblGrid>
      <w:tr w:rsidR="008D330E" w:rsidRPr="00274C2B" w:rsidTr="008D330E">
        <w:trPr>
          <w:trHeight w:hRule="exact" w:val="31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Значение</w:t>
            </w:r>
          </w:p>
        </w:tc>
      </w:tr>
      <w:tr w:rsidR="008D330E" w:rsidRPr="00274C2B" w:rsidTr="008D330E">
        <w:trPr>
          <w:trHeight w:hRule="exact"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  <w:r w:rsidRPr="00274C2B">
              <w:rPr>
                <w:sz w:val="24"/>
              </w:rPr>
              <w:t xml:space="preserve">Номинальная мощность, </w:t>
            </w:r>
            <w:proofErr w:type="spellStart"/>
            <w:r w:rsidRPr="00274C2B">
              <w:rPr>
                <w:sz w:val="24"/>
              </w:rPr>
              <w:t>кВА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16000</w:t>
            </w:r>
          </w:p>
        </w:tc>
      </w:tr>
      <w:tr w:rsidR="008D330E" w:rsidRPr="00274C2B" w:rsidTr="008D330E">
        <w:trPr>
          <w:trHeight w:hRule="exact" w:val="6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  <w:r w:rsidRPr="00274C2B">
              <w:rPr>
                <w:sz w:val="24"/>
              </w:rPr>
              <w:t>Номинальное напряжение обмоток, кВ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274C2B">
              <w:rPr>
                <w:sz w:val="24"/>
              </w:rPr>
              <w:t>ВН - 115</w:t>
            </w:r>
          </w:p>
        </w:tc>
      </w:tr>
      <w:tr w:rsidR="008D330E" w:rsidRPr="00274C2B" w:rsidTr="008D330E">
        <w:trPr>
          <w:trHeight w:hRule="exact"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СН- 38,5</w:t>
            </w:r>
          </w:p>
        </w:tc>
      </w:tr>
      <w:tr w:rsidR="008D330E" w:rsidRPr="00274C2B" w:rsidTr="008D330E">
        <w:trPr>
          <w:trHeight w:hRule="exact"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  <w:r w:rsidRPr="00274C2B">
              <w:rPr>
                <w:sz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274C2B">
              <w:rPr>
                <w:sz w:val="24"/>
              </w:rPr>
              <w:t>НН – 6,</w:t>
            </w:r>
            <w:r>
              <w:rPr>
                <w:sz w:val="24"/>
              </w:rPr>
              <w:t>6</w:t>
            </w:r>
          </w:p>
        </w:tc>
      </w:tr>
      <w:tr w:rsidR="008D330E" w:rsidRPr="00274C2B" w:rsidTr="008D330E">
        <w:trPr>
          <w:trHeight w:val="629"/>
        </w:trPr>
        <w:tc>
          <w:tcPr>
            <w:tcW w:w="4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  <w:r w:rsidRPr="00274C2B">
              <w:rPr>
                <w:sz w:val="24"/>
              </w:rPr>
              <w:t>Способ и диапазон регулирования напряжения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Default="008D330E" w:rsidP="00C556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РПН на стороне ВН</w:t>
            </w:r>
          </w:p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±9х1,78%</w:t>
            </w:r>
            <w:r>
              <w:rPr>
                <w:sz w:val="24"/>
              </w:rPr>
              <w:t>.</w:t>
            </w:r>
          </w:p>
        </w:tc>
      </w:tr>
      <w:tr w:rsidR="008D330E" w:rsidRPr="00274C2B" w:rsidTr="008D330E">
        <w:trPr>
          <w:trHeight w:hRule="exact" w:val="675"/>
        </w:trPr>
        <w:tc>
          <w:tcPr>
            <w:tcW w:w="4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Default="008D330E" w:rsidP="00C556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ПБВ на стороне СН</w:t>
            </w:r>
          </w:p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C60EAB">
              <w:rPr>
                <w:sz w:val="26"/>
                <w:szCs w:val="26"/>
              </w:rPr>
              <w:t>± 2х2,5%</w:t>
            </w:r>
          </w:p>
        </w:tc>
      </w:tr>
      <w:tr w:rsidR="008D330E" w:rsidRPr="00274C2B" w:rsidTr="008D330E">
        <w:trPr>
          <w:trHeight w:hRule="exact" w:val="6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  <w:r w:rsidRPr="00274C2B">
              <w:rPr>
                <w:sz w:val="24"/>
              </w:rPr>
              <w:t>Изолирующая среда РПН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Масло</w:t>
            </w:r>
          </w:p>
        </w:tc>
      </w:tr>
      <w:tr w:rsidR="008D330E" w:rsidRPr="00274C2B" w:rsidTr="008D330E">
        <w:trPr>
          <w:trHeight w:hRule="exact" w:val="11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  <w:r w:rsidRPr="00274C2B">
              <w:rPr>
                <w:sz w:val="24"/>
              </w:rPr>
              <w:t>Высоковольтные вводы</w:t>
            </w:r>
            <w:r>
              <w:rPr>
                <w:sz w:val="24"/>
              </w:rPr>
              <w:t xml:space="preserve"> 110 и 35 кВ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 xml:space="preserve">С внутренней </w:t>
            </w:r>
            <w:r w:rsidRPr="00274C2B">
              <w:rPr>
                <w:sz w:val="24"/>
                <w:lang w:val="en-US"/>
              </w:rPr>
              <w:t>RIP</w:t>
            </w:r>
            <w:r w:rsidRPr="00274C2B">
              <w:rPr>
                <w:sz w:val="24"/>
              </w:rPr>
              <w:t xml:space="preserve"> и наружной полимерной изоляцией</w:t>
            </w:r>
          </w:p>
        </w:tc>
      </w:tr>
      <w:tr w:rsidR="008D330E" w:rsidRPr="00274C2B" w:rsidTr="008D330E">
        <w:trPr>
          <w:trHeight w:hRule="exact" w:val="11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rPr>
                <w:sz w:val="24"/>
              </w:rPr>
            </w:pPr>
            <w:r w:rsidRPr="00274C2B">
              <w:rPr>
                <w:sz w:val="24"/>
              </w:rPr>
              <w:t xml:space="preserve">Заземление </w:t>
            </w:r>
            <w:proofErr w:type="spellStart"/>
            <w:r w:rsidRPr="00274C2B">
              <w:rPr>
                <w:sz w:val="24"/>
              </w:rPr>
              <w:t>нейтрали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30E" w:rsidRPr="00274C2B" w:rsidRDefault="008D330E" w:rsidP="00C556AC">
            <w:pPr>
              <w:jc w:val="center"/>
              <w:rPr>
                <w:sz w:val="24"/>
              </w:rPr>
            </w:pPr>
            <w:r w:rsidRPr="00274C2B">
              <w:rPr>
                <w:sz w:val="24"/>
              </w:rPr>
              <w:t>Однополюсным заземлителем наружной установки</w:t>
            </w:r>
          </w:p>
        </w:tc>
      </w:tr>
    </w:tbl>
    <w:p w:rsidR="00F75DC4" w:rsidRDefault="00F75DC4" w:rsidP="00C556AC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pacing w:val="-7"/>
          <w:sz w:val="26"/>
          <w:szCs w:val="26"/>
        </w:rPr>
      </w:pPr>
    </w:p>
    <w:p w:rsidR="00F75DC4" w:rsidRPr="002A71AD" w:rsidRDefault="00F75DC4" w:rsidP="00F75DC4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pacing w:val="-7"/>
          <w:sz w:val="26"/>
          <w:szCs w:val="26"/>
        </w:rPr>
      </w:pPr>
      <w:r w:rsidRPr="00F75DC4">
        <w:rPr>
          <w:spacing w:val="-7"/>
          <w:sz w:val="26"/>
          <w:szCs w:val="26"/>
        </w:rPr>
        <w:t xml:space="preserve">6.2.2. Выполнить </w:t>
      </w:r>
      <w:r w:rsidRPr="00F75DC4">
        <w:rPr>
          <w:bCs/>
          <w:sz w:val="26"/>
        </w:rPr>
        <w:t xml:space="preserve">замену масляных выключателей на вакуумные и трансформаторов тока во вводных ячейках 6 кВ «Т-1» и «Т-2» и в секционной </w:t>
      </w:r>
      <w:r w:rsidRPr="002A71AD">
        <w:rPr>
          <w:bCs/>
          <w:sz w:val="26"/>
        </w:rPr>
        <w:t>ячейке 6 кВ</w:t>
      </w:r>
      <w:r w:rsidR="00DC687B" w:rsidRPr="002A71AD">
        <w:rPr>
          <w:bCs/>
          <w:sz w:val="26"/>
        </w:rPr>
        <w:t>.</w:t>
      </w:r>
    </w:p>
    <w:p w:rsidR="00714C57" w:rsidRPr="002A71AD" w:rsidRDefault="00E30453" w:rsidP="00C556AC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z w:val="26"/>
          <w:szCs w:val="26"/>
        </w:rPr>
      </w:pPr>
      <w:r w:rsidRPr="002A71AD">
        <w:rPr>
          <w:sz w:val="26"/>
          <w:szCs w:val="26"/>
        </w:rPr>
        <w:t>6.2.</w:t>
      </w:r>
      <w:r w:rsidR="00F75DC4" w:rsidRPr="002A71AD">
        <w:rPr>
          <w:sz w:val="26"/>
          <w:szCs w:val="26"/>
        </w:rPr>
        <w:t>4</w:t>
      </w:r>
      <w:r w:rsidRPr="002A71AD">
        <w:rPr>
          <w:sz w:val="26"/>
          <w:szCs w:val="26"/>
        </w:rPr>
        <w:t xml:space="preserve">. </w:t>
      </w:r>
      <w:r w:rsidR="00714C57" w:rsidRPr="002A71AD">
        <w:rPr>
          <w:sz w:val="26"/>
          <w:szCs w:val="26"/>
        </w:rPr>
        <w:t xml:space="preserve">При проектировании учесть, что устройства </w:t>
      </w:r>
      <w:r w:rsidR="008D6ED4" w:rsidRPr="002A71AD">
        <w:rPr>
          <w:sz w:val="26"/>
          <w:szCs w:val="26"/>
        </w:rPr>
        <w:t>РЗА</w:t>
      </w:r>
      <w:r w:rsidR="002A71AD" w:rsidRPr="002A71AD">
        <w:rPr>
          <w:sz w:val="26"/>
          <w:szCs w:val="26"/>
        </w:rPr>
        <w:t>, без необходимости,</w:t>
      </w:r>
      <w:r w:rsidR="008D6ED4" w:rsidRPr="002A71AD">
        <w:rPr>
          <w:sz w:val="26"/>
          <w:szCs w:val="26"/>
        </w:rPr>
        <w:t xml:space="preserve"> реконструкции не подвергаются (используются существующие)</w:t>
      </w:r>
      <w:r w:rsidRPr="002A71AD">
        <w:rPr>
          <w:sz w:val="26"/>
          <w:szCs w:val="26"/>
        </w:rPr>
        <w:t>.</w:t>
      </w:r>
    </w:p>
    <w:p w:rsidR="00714C57" w:rsidRPr="002A71AD" w:rsidRDefault="00D9299A" w:rsidP="00D9299A">
      <w:pPr>
        <w:pStyle w:val="a7"/>
        <w:widowControl w:val="0"/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2A71AD">
        <w:rPr>
          <w:spacing w:val="-7"/>
          <w:sz w:val="26"/>
          <w:szCs w:val="26"/>
        </w:rPr>
        <w:t>Для подключения на существующие защиты запроектировать прокладку</w:t>
      </w:r>
      <w:r w:rsidR="00714C57" w:rsidRPr="002A71AD">
        <w:rPr>
          <w:spacing w:val="-7"/>
          <w:sz w:val="26"/>
          <w:szCs w:val="26"/>
        </w:rPr>
        <w:t xml:space="preserve"> новых кабелей</w:t>
      </w:r>
      <w:r w:rsidRPr="002A71AD">
        <w:rPr>
          <w:spacing w:val="-7"/>
          <w:sz w:val="26"/>
          <w:szCs w:val="26"/>
        </w:rPr>
        <w:t>.</w:t>
      </w:r>
    </w:p>
    <w:p w:rsidR="006F014E" w:rsidRPr="002A71AD" w:rsidRDefault="006F014E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2A71AD">
        <w:rPr>
          <w:sz w:val="26"/>
        </w:rPr>
        <w:t xml:space="preserve">Запроектировать выполнение работ по реконструкции с сохранением режима энергоснабжения потребителей требуемой категории, без погашения потребителей, подключенных к ПС </w:t>
      </w:r>
      <w:r w:rsidR="00A90495" w:rsidRPr="002A71AD">
        <w:rPr>
          <w:sz w:val="26"/>
        </w:rPr>
        <w:t>«Кострома-3»</w:t>
      </w:r>
      <w:r w:rsidRPr="002A71AD">
        <w:rPr>
          <w:sz w:val="26"/>
        </w:rPr>
        <w:t xml:space="preserve"> (необходимые мероприятия отразить в </w:t>
      </w:r>
      <w:proofErr w:type="gramStart"/>
      <w:r w:rsidRPr="002A71AD">
        <w:rPr>
          <w:sz w:val="26"/>
        </w:rPr>
        <w:t>ПОС</w:t>
      </w:r>
      <w:proofErr w:type="gramEnd"/>
      <w:r w:rsidRPr="002A71AD">
        <w:rPr>
          <w:sz w:val="26"/>
        </w:rPr>
        <w:t xml:space="preserve"> и ПОД).</w:t>
      </w:r>
    </w:p>
    <w:p w:rsidR="00633520" w:rsidRPr="002A71AD" w:rsidRDefault="00F540DF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2A71AD">
        <w:rPr>
          <w:sz w:val="26"/>
          <w:szCs w:val="26"/>
        </w:rPr>
        <w:t>Предусмотреть площадку для временного хранения нового оборудования</w:t>
      </w:r>
      <w:r w:rsidR="006F014E" w:rsidRPr="002A71AD">
        <w:rPr>
          <w:sz w:val="26"/>
          <w:szCs w:val="26"/>
        </w:rPr>
        <w:t>.</w:t>
      </w:r>
    </w:p>
    <w:p w:rsidR="00C95943" w:rsidRPr="002A71AD" w:rsidRDefault="008236C9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contextualSpacing/>
        <w:jc w:val="both"/>
        <w:rPr>
          <w:spacing w:val="-7"/>
          <w:sz w:val="26"/>
          <w:szCs w:val="26"/>
        </w:rPr>
      </w:pPr>
      <w:r w:rsidRPr="002A71AD">
        <w:rPr>
          <w:sz w:val="26"/>
        </w:rPr>
        <w:t>Выполнить главную</w:t>
      </w:r>
      <w:r w:rsidR="00C95943" w:rsidRPr="002A71AD">
        <w:rPr>
          <w:sz w:val="26"/>
        </w:rPr>
        <w:t xml:space="preserve"> электрическую</w:t>
      </w:r>
      <w:r w:rsidRPr="002A71AD">
        <w:rPr>
          <w:sz w:val="26"/>
        </w:rPr>
        <w:t xml:space="preserve"> схему ПС с пояснительной </w:t>
      </w:r>
      <w:r w:rsidRPr="002A71AD">
        <w:rPr>
          <w:sz w:val="26"/>
        </w:rPr>
        <w:lastRenderedPageBreak/>
        <w:t>запиской и</w:t>
      </w:r>
      <w:r w:rsidR="00C95943" w:rsidRPr="002A71AD">
        <w:rPr>
          <w:sz w:val="26"/>
        </w:rPr>
        <w:t xml:space="preserve"> решения</w:t>
      </w:r>
      <w:r w:rsidRPr="002A71AD">
        <w:rPr>
          <w:sz w:val="26"/>
        </w:rPr>
        <w:t>ми</w:t>
      </w:r>
      <w:r w:rsidR="00C95943" w:rsidRPr="002A71AD">
        <w:rPr>
          <w:sz w:val="26"/>
        </w:rPr>
        <w:t xml:space="preserve"> по типам оборудования</w:t>
      </w:r>
      <w:r w:rsidR="006F014E" w:rsidRPr="002A71AD">
        <w:rPr>
          <w:sz w:val="26"/>
        </w:rPr>
        <w:t>.</w:t>
      </w:r>
    </w:p>
    <w:p w:rsidR="00714C57" w:rsidRPr="002A71AD" w:rsidRDefault="00380A76" w:rsidP="00714C57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contextualSpacing/>
        <w:jc w:val="both"/>
        <w:rPr>
          <w:spacing w:val="-7"/>
          <w:sz w:val="26"/>
          <w:szCs w:val="26"/>
        </w:rPr>
      </w:pPr>
      <w:r w:rsidRPr="002A71AD">
        <w:rPr>
          <w:spacing w:val="-7"/>
          <w:sz w:val="26"/>
          <w:szCs w:val="26"/>
        </w:rPr>
        <w:t xml:space="preserve">По результатам </w:t>
      </w:r>
      <w:r w:rsidRPr="002A71AD">
        <w:rPr>
          <w:sz w:val="26"/>
        </w:rPr>
        <w:t>обследования существующего фундамента заменяемого силового трансформатора, при необходимости, разработать технические решения по реконструкции фундамента</w:t>
      </w:r>
      <w:r w:rsidR="00E8291E" w:rsidRPr="002A71AD">
        <w:rPr>
          <w:sz w:val="26"/>
        </w:rPr>
        <w:t>, с приведением его параметров в соответствие с требованиями нормативно-технической</w:t>
      </w:r>
      <w:r w:rsidR="00D30E8C" w:rsidRPr="002A71AD">
        <w:rPr>
          <w:sz w:val="26"/>
        </w:rPr>
        <w:t xml:space="preserve"> документации </w:t>
      </w:r>
    </w:p>
    <w:p w:rsidR="00380A76" w:rsidRPr="002A71AD" w:rsidRDefault="00714C57" w:rsidP="00714C57">
      <w:pPr>
        <w:pStyle w:val="a7"/>
        <w:widowControl w:val="0"/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contextualSpacing/>
        <w:jc w:val="both"/>
        <w:rPr>
          <w:spacing w:val="-7"/>
          <w:sz w:val="26"/>
          <w:szCs w:val="26"/>
        </w:rPr>
      </w:pPr>
      <w:r w:rsidRPr="002A71AD">
        <w:rPr>
          <w:sz w:val="26"/>
        </w:rPr>
        <w:t>Разработанные технические решения по реконструкции фундамента должны быть оформлены рабочими чертежами и учтены в сметной документации проекта</w:t>
      </w:r>
      <w:r w:rsidR="00D30E8C" w:rsidRPr="002A71AD">
        <w:rPr>
          <w:sz w:val="26"/>
        </w:rPr>
        <w:t>.</w:t>
      </w:r>
      <w:r w:rsidR="00380A76" w:rsidRPr="002A71AD">
        <w:rPr>
          <w:sz w:val="26"/>
        </w:rPr>
        <w:t xml:space="preserve"> </w:t>
      </w:r>
    </w:p>
    <w:p w:rsidR="00736E8A" w:rsidRPr="002A71AD" w:rsidRDefault="00031DC0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spacing w:val="-7"/>
          <w:sz w:val="26"/>
          <w:szCs w:val="26"/>
        </w:rPr>
      </w:pPr>
      <w:r w:rsidRPr="002A71AD">
        <w:rPr>
          <w:sz w:val="26"/>
        </w:rPr>
        <w:t>Принятые</w:t>
      </w:r>
      <w:r w:rsidR="00C95943" w:rsidRPr="002A71AD">
        <w:rPr>
          <w:sz w:val="26"/>
        </w:rPr>
        <w:t xml:space="preserve"> технические решения по релейной защите (РЗА)</w:t>
      </w:r>
      <w:r w:rsidR="008D6ED4" w:rsidRPr="002A71AD">
        <w:rPr>
          <w:sz w:val="26"/>
        </w:rPr>
        <w:t xml:space="preserve"> и противоаварийной автоматике (ПА)</w:t>
      </w:r>
      <w:r w:rsidRPr="002A71AD">
        <w:rPr>
          <w:sz w:val="26"/>
        </w:rPr>
        <w:t xml:space="preserve"> </w:t>
      </w:r>
      <w:r w:rsidR="008D6ED4" w:rsidRPr="002A71AD">
        <w:rPr>
          <w:sz w:val="26"/>
        </w:rPr>
        <w:t xml:space="preserve">согласовать </w:t>
      </w:r>
      <w:proofErr w:type="gramStart"/>
      <w:r w:rsidR="008D6ED4" w:rsidRPr="002A71AD">
        <w:rPr>
          <w:sz w:val="26"/>
        </w:rPr>
        <w:t>с</w:t>
      </w:r>
      <w:proofErr w:type="gramEnd"/>
      <w:r w:rsidR="008D6ED4" w:rsidRPr="002A71AD">
        <w:rPr>
          <w:sz w:val="26"/>
        </w:rPr>
        <w:t xml:space="preserve"> Костромским РДУ.</w:t>
      </w:r>
    </w:p>
    <w:p w:rsidR="00F90A16" w:rsidRPr="002A71AD" w:rsidRDefault="00F90A16" w:rsidP="003D63F0">
      <w:pPr>
        <w:pStyle w:val="a7"/>
        <w:widowControl w:val="0"/>
        <w:numPr>
          <w:ilvl w:val="2"/>
          <w:numId w:val="29"/>
        </w:numPr>
        <w:shd w:val="clear" w:color="auto" w:fill="FFFFFF" w:themeFill="background1"/>
        <w:tabs>
          <w:tab w:val="left" w:pos="0"/>
          <w:tab w:val="left" w:pos="851"/>
          <w:tab w:val="left" w:pos="1134"/>
          <w:tab w:val="left" w:pos="1315"/>
          <w:tab w:val="left" w:pos="156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/>
          <w:sz w:val="26"/>
          <w:szCs w:val="26"/>
        </w:rPr>
      </w:pPr>
      <w:r w:rsidRPr="002A71AD">
        <w:rPr>
          <w:rFonts w:eastAsia="Times New Roman"/>
          <w:sz w:val="26"/>
          <w:szCs w:val="26"/>
        </w:rPr>
        <w:t>Технические решения по релейной защите (РЗА) должны содержать:</w:t>
      </w:r>
    </w:p>
    <w:p w:rsidR="00F90A16" w:rsidRPr="002A71AD" w:rsidRDefault="00F90A16" w:rsidP="00C556AC">
      <w:pPr>
        <w:shd w:val="clear" w:color="auto" w:fill="FFFFFF" w:themeFill="background1"/>
        <w:tabs>
          <w:tab w:val="left" w:pos="956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 w:rsidRPr="002A71AD">
        <w:rPr>
          <w:rFonts w:eastAsia="Times New Roman"/>
          <w:sz w:val="26"/>
          <w:szCs w:val="26"/>
        </w:rPr>
        <w:t>-</w:t>
      </w:r>
      <w:r w:rsidRPr="002A71AD">
        <w:rPr>
          <w:rFonts w:eastAsia="Times New Roman"/>
          <w:sz w:val="26"/>
          <w:szCs w:val="26"/>
        </w:rPr>
        <w:tab/>
        <w:t>расчеты требуемых номинальных первичных и втори</w:t>
      </w:r>
      <w:r w:rsidR="00031DC0" w:rsidRPr="002A71AD">
        <w:rPr>
          <w:rFonts w:eastAsia="Times New Roman"/>
          <w:sz w:val="26"/>
          <w:szCs w:val="26"/>
        </w:rPr>
        <w:t>чных токов трансформаторов тока</w:t>
      </w:r>
      <w:r w:rsidRPr="002A71AD">
        <w:rPr>
          <w:rFonts w:eastAsia="Times New Roman"/>
          <w:sz w:val="26"/>
          <w:szCs w:val="26"/>
        </w:rPr>
        <w:t>;</w:t>
      </w:r>
    </w:p>
    <w:p w:rsidR="00F90A16" w:rsidRPr="002A71AD" w:rsidRDefault="00F90A16" w:rsidP="00C556AC">
      <w:pPr>
        <w:shd w:val="clear" w:color="auto" w:fill="FFFFFF" w:themeFill="background1"/>
        <w:tabs>
          <w:tab w:val="left" w:pos="937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 w:rsidRPr="002A71AD">
        <w:rPr>
          <w:rFonts w:eastAsia="Times New Roman"/>
          <w:sz w:val="26"/>
          <w:szCs w:val="26"/>
        </w:rPr>
        <w:t>-</w:t>
      </w:r>
      <w:r w:rsidRPr="002A71AD">
        <w:rPr>
          <w:rFonts w:eastAsia="Times New Roman"/>
          <w:sz w:val="26"/>
          <w:szCs w:val="26"/>
        </w:rPr>
        <w:tab/>
        <w:t>расчет</w:t>
      </w:r>
      <w:r w:rsidR="00031DC0" w:rsidRPr="002A71AD">
        <w:rPr>
          <w:rFonts w:eastAsia="Times New Roman"/>
          <w:sz w:val="26"/>
          <w:szCs w:val="26"/>
        </w:rPr>
        <w:t xml:space="preserve"> ТКЗ, расчет (корректировка)</w:t>
      </w:r>
      <w:r w:rsidRPr="002A71AD">
        <w:rPr>
          <w:rFonts w:eastAsia="Times New Roman"/>
          <w:sz w:val="26"/>
          <w:szCs w:val="26"/>
        </w:rPr>
        <w:t xml:space="preserve"> параметров срабатывания </w:t>
      </w:r>
      <w:r w:rsidR="00031DC0" w:rsidRPr="002A71AD">
        <w:rPr>
          <w:rFonts w:eastAsia="Times New Roman"/>
          <w:sz w:val="26"/>
          <w:szCs w:val="26"/>
        </w:rPr>
        <w:t xml:space="preserve">существующих </w:t>
      </w:r>
      <w:r w:rsidRPr="002A71AD">
        <w:rPr>
          <w:rFonts w:eastAsia="Times New Roman"/>
          <w:sz w:val="26"/>
          <w:szCs w:val="26"/>
        </w:rPr>
        <w:t>устройств РЗА</w:t>
      </w:r>
      <w:r w:rsidR="00031DC0" w:rsidRPr="002A71AD">
        <w:rPr>
          <w:rFonts w:eastAsia="Times New Roman"/>
          <w:sz w:val="26"/>
          <w:szCs w:val="26"/>
        </w:rPr>
        <w:t xml:space="preserve"> трансформатора и прилегающей сети;</w:t>
      </w:r>
    </w:p>
    <w:p w:rsidR="00031DC0" w:rsidRPr="002A71AD" w:rsidRDefault="00031DC0" w:rsidP="00C556AC">
      <w:pPr>
        <w:shd w:val="clear" w:color="auto" w:fill="FFFFFF" w:themeFill="background1"/>
        <w:tabs>
          <w:tab w:val="left" w:pos="937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 w:rsidRPr="002A71AD">
        <w:rPr>
          <w:rFonts w:eastAsia="Times New Roman"/>
          <w:sz w:val="26"/>
          <w:szCs w:val="26"/>
        </w:rPr>
        <w:t>- осуществить привязку нового оборудования к существующим системам РЗА, центральной сигнализации, телемеханики;</w:t>
      </w:r>
    </w:p>
    <w:p w:rsidR="00031DC0" w:rsidRPr="002A71AD" w:rsidRDefault="002A71AD" w:rsidP="00C556AC">
      <w:pPr>
        <w:shd w:val="clear" w:color="auto" w:fill="FFFFFF" w:themeFill="background1"/>
        <w:tabs>
          <w:tab w:val="left" w:pos="937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proofErr w:type="gramStart"/>
      <w:r w:rsidRPr="002A71AD">
        <w:rPr>
          <w:rFonts w:eastAsia="Times New Roman"/>
          <w:sz w:val="26"/>
          <w:szCs w:val="26"/>
        </w:rPr>
        <w:t xml:space="preserve">- </w:t>
      </w:r>
      <w:r w:rsidR="003D63F0" w:rsidRPr="002A71AD">
        <w:rPr>
          <w:rFonts w:eastAsia="Times New Roman"/>
          <w:sz w:val="26"/>
          <w:szCs w:val="26"/>
        </w:rPr>
        <w:t>реконструкцию</w:t>
      </w:r>
      <w:r w:rsidR="00031DC0" w:rsidRPr="002A71AD">
        <w:rPr>
          <w:rFonts w:eastAsia="Times New Roman"/>
          <w:sz w:val="26"/>
          <w:szCs w:val="26"/>
        </w:rPr>
        <w:t xml:space="preserve"> существующей РЗА</w:t>
      </w:r>
      <w:r w:rsidRPr="002A71AD">
        <w:rPr>
          <w:rFonts w:eastAsia="Times New Roman"/>
          <w:sz w:val="26"/>
          <w:szCs w:val="26"/>
        </w:rPr>
        <w:t>, в связи с заменой</w:t>
      </w:r>
      <w:r w:rsidR="00031DC0" w:rsidRPr="002A71AD">
        <w:rPr>
          <w:rFonts w:eastAsia="Times New Roman"/>
          <w:sz w:val="26"/>
          <w:szCs w:val="26"/>
        </w:rPr>
        <w:t xml:space="preserve"> коммутационного оборудования в цепи трансформатора.</w:t>
      </w:r>
      <w:proofErr w:type="gramEnd"/>
    </w:p>
    <w:p w:rsidR="009C7FDE" w:rsidRPr="002A71AD" w:rsidRDefault="009C7FDE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2A71AD">
        <w:rPr>
          <w:sz w:val="26"/>
        </w:rPr>
        <w:t>Определить проектом конструктивные решения в соответствии с видами выбранного электрооборудования</w:t>
      </w:r>
      <w:r w:rsidRPr="002A71AD">
        <w:rPr>
          <w:sz w:val="26"/>
          <w:szCs w:val="26"/>
        </w:rPr>
        <w:t xml:space="preserve"> и согласовать с Костромаэнерго на стадии проектирования.</w:t>
      </w:r>
    </w:p>
    <w:p w:rsidR="009C7FDE" w:rsidRPr="002A71AD" w:rsidRDefault="00326043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spacing w:val="-7"/>
          <w:sz w:val="26"/>
          <w:szCs w:val="26"/>
        </w:rPr>
      </w:pPr>
      <w:r w:rsidRPr="002A71AD">
        <w:rPr>
          <w:sz w:val="26"/>
        </w:rPr>
        <w:t>Определить технические требования к оборудованию на основе вида обслуживания объекта.</w:t>
      </w:r>
    </w:p>
    <w:p w:rsidR="00326043" w:rsidRPr="002A71AD" w:rsidRDefault="00326043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bCs/>
          <w:sz w:val="26"/>
        </w:rPr>
      </w:pPr>
      <w:proofErr w:type="spellStart"/>
      <w:r w:rsidRPr="002A71AD">
        <w:rPr>
          <w:bCs/>
          <w:sz w:val="26"/>
        </w:rPr>
        <w:t>Молниезащита</w:t>
      </w:r>
      <w:proofErr w:type="spellEnd"/>
      <w:r w:rsidRPr="002A71AD">
        <w:rPr>
          <w:bCs/>
          <w:sz w:val="26"/>
        </w:rPr>
        <w:t xml:space="preserve"> и заземление подстанции должны соответствовать требованиям </w:t>
      </w:r>
      <w:r w:rsidR="008D6A6B" w:rsidRPr="002A71AD">
        <w:rPr>
          <w:bCs/>
          <w:sz w:val="26"/>
        </w:rPr>
        <w:t xml:space="preserve">ПУЭ, </w:t>
      </w:r>
      <w:r w:rsidRPr="002A71AD">
        <w:rPr>
          <w:bCs/>
          <w:sz w:val="26"/>
        </w:rPr>
        <w:t>РД 153-34.3-35.125-99 часть 3</w:t>
      </w:r>
      <w:r w:rsidR="008D6A6B" w:rsidRPr="002A71AD">
        <w:rPr>
          <w:bCs/>
          <w:sz w:val="26"/>
        </w:rPr>
        <w:t>, «Указаниям по проектированию грозозащиты подстанций напряжением 35 кВ и выше" 9504тм-т1.</w:t>
      </w:r>
    </w:p>
    <w:p w:rsidR="00E90555" w:rsidRPr="002A71AD" w:rsidRDefault="002E049D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bCs/>
          <w:sz w:val="26"/>
        </w:rPr>
      </w:pPr>
      <w:r w:rsidRPr="002A71AD">
        <w:rPr>
          <w:bCs/>
          <w:sz w:val="26"/>
        </w:rPr>
        <w:t>Запроектировать</w:t>
      </w:r>
      <w:r w:rsidR="00E90555" w:rsidRPr="002A71AD">
        <w:rPr>
          <w:bCs/>
          <w:sz w:val="26"/>
        </w:rPr>
        <w:t xml:space="preserve"> замену вентильных разрядников на ограничители перенапряжений</w:t>
      </w:r>
      <w:r w:rsidRPr="002A71AD">
        <w:rPr>
          <w:bCs/>
          <w:sz w:val="26"/>
        </w:rPr>
        <w:t xml:space="preserve"> в </w:t>
      </w:r>
      <w:proofErr w:type="spellStart"/>
      <w:r w:rsidRPr="002A71AD">
        <w:rPr>
          <w:bCs/>
          <w:sz w:val="26"/>
        </w:rPr>
        <w:t>нейтралях</w:t>
      </w:r>
      <w:proofErr w:type="spellEnd"/>
      <w:r w:rsidRPr="002A71AD">
        <w:rPr>
          <w:bCs/>
          <w:sz w:val="26"/>
        </w:rPr>
        <w:t xml:space="preserve"> и в присоединениях</w:t>
      </w:r>
      <w:r w:rsidR="00E90555" w:rsidRPr="002A71AD">
        <w:rPr>
          <w:bCs/>
          <w:sz w:val="26"/>
        </w:rPr>
        <w:t xml:space="preserve"> </w:t>
      </w:r>
      <w:r w:rsidRPr="002A71AD">
        <w:rPr>
          <w:bCs/>
          <w:sz w:val="26"/>
        </w:rPr>
        <w:t>6,</w:t>
      </w:r>
      <w:r w:rsidR="00E90555" w:rsidRPr="002A71AD">
        <w:rPr>
          <w:bCs/>
          <w:sz w:val="26"/>
        </w:rPr>
        <w:t xml:space="preserve"> 35 кВ силовых трансформаторов «Т-1» и «Т-2». </w:t>
      </w:r>
    </w:p>
    <w:p w:rsidR="00CB64EC" w:rsidRPr="002A71AD" w:rsidRDefault="00085832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bCs/>
          <w:sz w:val="26"/>
        </w:rPr>
      </w:pPr>
      <w:r w:rsidRPr="002A71AD">
        <w:rPr>
          <w:bCs/>
          <w:sz w:val="26"/>
        </w:rPr>
        <w:t>Т</w:t>
      </w:r>
      <w:r w:rsidR="00CB64EC" w:rsidRPr="002A71AD">
        <w:rPr>
          <w:bCs/>
          <w:sz w:val="26"/>
        </w:rPr>
        <w:t>ехнические требования к оборудованию принять в соответствии с типовыми техническими заданиями на закупку оборудования ОАО «МРСК Центра».</w:t>
      </w:r>
    </w:p>
    <w:p w:rsidR="00CB64EC" w:rsidRPr="002A71AD" w:rsidRDefault="00CB64EC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bCs/>
          <w:sz w:val="26"/>
        </w:rPr>
      </w:pPr>
      <w:r w:rsidRPr="002A71AD">
        <w:rPr>
          <w:bCs/>
          <w:sz w:val="26"/>
        </w:rPr>
        <w:t>Определить проектом:</w:t>
      </w:r>
    </w:p>
    <w:p w:rsidR="00085832" w:rsidRPr="002A71AD" w:rsidRDefault="00085832" w:rsidP="00C556AC">
      <w:pPr>
        <w:pStyle w:val="a7"/>
        <w:widowControl w:val="0"/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bCs/>
          <w:sz w:val="26"/>
        </w:rPr>
      </w:pPr>
      <w:r w:rsidRPr="002A71AD">
        <w:rPr>
          <w:bCs/>
          <w:sz w:val="26"/>
        </w:rPr>
        <w:t>- необходимость замены существующих трансформаторов тока 110 кВ;</w:t>
      </w:r>
    </w:p>
    <w:p w:rsidR="00FA6A5C" w:rsidRPr="002A71AD" w:rsidRDefault="00FA6A5C" w:rsidP="00C556AC">
      <w:pPr>
        <w:pStyle w:val="a7"/>
        <w:widowControl w:val="0"/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bCs/>
          <w:sz w:val="26"/>
        </w:rPr>
      </w:pPr>
      <w:r w:rsidRPr="002A71AD">
        <w:rPr>
          <w:bCs/>
          <w:sz w:val="26"/>
        </w:rPr>
        <w:t>- необходимость замены выключател</w:t>
      </w:r>
      <w:r w:rsidR="00D90608" w:rsidRPr="002A71AD">
        <w:rPr>
          <w:bCs/>
          <w:sz w:val="26"/>
        </w:rPr>
        <w:t>ей</w:t>
      </w:r>
      <w:r w:rsidRPr="002A71AD">
        <w:rPr>
          <w:bCs/>
          <w:sz w:val="26"/>
        </w:rPr>
        <w:t xml:space="preserve"> и трансформаторов тока ввод</w:t>
      </w:r>
      <w:r w:rsidR="00D90608" w:rsidRPr="002A71AD">
        <w:rPr>
          <w:bCs/>
          <w:sz w:val="26"/>
        </w:rPr>
        <w:t>ов</w:t>
      </w:r>
      <w:r w:rsidRPr="002A71AD">
        <w:rPr>
          <w:bCs/>
          <w:sz w:val="26"/>
        </w:rPr>
        <w:t xml:space="preserve"> 35 кВ </w:t>
      </w:r>
      <w:r w:rsidR="0015655E" w:rsidRPr="002A71AD">
        <w:rPr>
          <w:bCs/>
          <w:sz w:val="26"/>
        </w:rPr>
        <w:t xml:space="preserve">трансформаторов </w:t>
      </w:r>
      <w:r w:rsidRPr="002A71AD">
        <w:rPr>
          <w:bCs/>
          <w:sz w:val="26"/>
        </w:rPr>
        <w:t>«Т-1»</w:t>
      </w:r>
      <w:r w:rsidR="0015655E" w:rsidRPr="002A71AD">
        <w:rPr>
          <w:bCs/>
          <w:sz w:val="26"/>
        </w:rPr>
        <w:t xml:space="preserve"> и «Т-2»</w:t>
      </w:r>
      <w:r w:rsidRPr="002A71AD">
        <w:rPr>
          <w:bCs/>
          <w:sz w:val="26"/>
        </w:rPr>
        <w:t>;</w:t>
      </w:r>
    </w:p>
    <w:p w:rsidR="00085832" w:rsidRPr="002B0707" w:rsidRDefault="00085832" w:rsidP="00C556AC">
      <w:pPr>
        <w:pStyle w:val="a7"/>
        <w:widowControl w:val="0"/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bCs/>
          <w:sz w:val="26"/>
        </w:rPr>
      </w:pPr>
      <w:r w:rsidRPr="002A71AD">
        <w:rPr>
          <w:bCs/>
          <w:sz w:val="26"/>
        </w:rPr>
        <w:t>- необходимость замены (усиления) ошиновки 6 кВ от трансформатор</w:t>
      </w:r>
      <w:r w:rsidR="008D330E" w:rsidRPr="002A71AD">
        <w:rPr>
          <w:bCs/>
          <w:sz w:val="26"/>
        </w:rPr>
        <w:t>ов</w:t>
      </w:r>
      <w:r w:rsidRPr="002A71AD">
        <w:rPr>
          <w:bCs/>
          <w:sz w:val="26"/>
        </w:rPr>
        <w:t xml:space="preserve"> «Т-1»</w:t>
      </w:r>
      <w:r w:rsidR="0015655E" w:rsidRPr="002A71AD">
        <w:rPr>
          <w:bCs/>
          <w:sz w:val="26"/>
        </w:rPr>
        <w:t xml:space="preserve"> и «Т-2»</w:t>
      </w:r>
      <w:r w:rsidRPr="002A71AD">
        <w:rPr>
          <w:bCs/>
          <w:sz w:val="26"/>
        </w:rPr>
        <w:t xml:space="preserve"> до вводн</w:t>
      </w:r>
      <w:r w:rsidR="00D90608" w:rsidRPr="002A71AD">
        <w:rPr>
          <w:bCs/>
          <w:sz w:val="26"/>
        </w:rPr>
        <w:t>ых</w:t>
      </w:r>
      <w:r w:rsidRPr="002A71AD">
        <w:rPr>
          <w:bCs/>
          <w:sz w:val="26"/>
        </w:rPr>
        <w:t xml:space="preserve"> яче</w:t>
      </w:r>
      <w:r w:rsidR="00D90608" w:rsidRPr="002A71AD">
        <w:rPr>
          <w:bCs/>
          <w:sz w:val="26"/>
        </w:rPr>
        <w:t>ек</w:t>
      </w:r>
      <w:r w:rsidRPr="002A71AD">
        <w:rPr>
          <w:bCs/>
          <w:sz w:val="26"/>
        </w:rPr>
        <w:t xml:space="preserve"> 6 кВ.</w:t>
      </w:r>
    </w:p>
    <w:p w:rsidR="0015655E" w:rsidRPr="0015655E" w:rsidRDefault="0015655E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spacing w:val="-7"/>
          <w:sz w:val="26"/>
          <w:szCs w:val="26"/>
        </w:rPr>
      </w:pPr>
      <w:r>
        <w:rPr>
          <w:spacing w:val="-7"/>
          <w:sz w:val="26"/>
          <w:szCs w:val="26"/>
        </w:rPr>
        <w:t xml:space="preserve">При определении проектными расчетами необходимости замены какого-либо оборудования, выполнить проработку технических решений в проекте по замене данного оборудования с включением </w:t>
      </w:r>
      <w:r w:rsidR="007E6CCE">
        <w:rPr>
          <w:spacing w:val="-7"/>
          <w:sz w:val="26"/>
          <w:szCs w:val="26"/>
        </w:rPr>
        <w:t>необходимых затрат в сметную документацию.</w:t>
      </w:r>
      <w:r>
        <w:rPr>
          <w:spacing w:val="-7"/>
          <w:sz w:val="26"/>
          <w:szCs w:val="26"/>
        </w:rPr>
        <w:t xml:space="preserve"> </w:t>
      </w:r>
    </w:p>
    <w:p w:rsidR="002B0707" w:rsidRPr="002B0707" w:rsidRDefault="00E71060" w:rsidP="00C556AC">
      <w:pPr>
        <w:pStyle w:val="a7"/>
        <w:widowControl w:val="0"/>
        <w:numPr>
          <w:ilvl w:val="2"/>
          <w:numId w:val="29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spacing w:val="-7"/>
          <w:sz w:val="26"/>
          <w:szCs w:val="26"/>
        </w:rPr>
      </w:pPr>
      <w:r w:rsidRPr="002B0707">
        <w:rPr>
          <w:bCs/>
          <w:sz w:val="26"/>
        </w:rPr>
        <w:t>В проекте предусмотреть</w:t>
      </w:r>
      <w:r w:rsidR="002B0707">
        <w:rPr>
          <w:bCs/>
          <w:sz w:val="26"/>
        </w:rPr>
        <w:t>:</w:t>
      </w:r>
    </w:p>
    <w:p w:rsidR="00E71060" w:rsidRPr="002B0707" w:rsidRDefault="002B0707" w:rsidP="00C556AC">
      <w:pPr>
        <w:pStyle w:val="a7"/>
        <w:widowControl w:val="0"/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spacing w:val="-7"/>
          <w:sz w:val="26"/>
          <w:szCs w:val="26"/>
        </w:rPr>
      </w:pPr>
      <w:r>
        <w:rPr>
          <w:bCs/>
          <w:sz w:val="26"/>
        </w:rPr>
        <w:t>-</w:t>
      </w:r>
      <w:r w:rsidR="00E71060" w:rsidRPr="002B0707">
        <w:rPr>
          <w:bCs/>
          <w:sz w:val="26"/>
        </w:rPr>
        <w:t xml:space="preserve"> демонтаж существующего трансформатора мощностью 10 МВА с перевозкой его на место хранения</w:t>
      </w:r>
      <w:r w:rsidR="00F358BB">
        <w:rPr>
          <w:bCs/>
          <w:sz w:val="26"/>
        </w:rPr>
        <w:t xml:space="preserve"> на ПС </w:t>
      </w:r>
      <w:proofErr w:type="spellStart"/>
      <w:r w:rsidR="00F358BB">
        <w:rPr>
          <w:bCs/>
          <w:sz w:val="26"/>
        </w:rPr>
        <w:t>Давыдовская</w:t>
      </w:r>
      <w:proofErr w:type="spellEnd"/>
      <w:r>
        <w:rPr>
          <w:bCs/>
          <w:sz w:val="26"/>
        </w:rPr>
        <w:t>;</w:t>
      </w:r>
    </w:p>
    <w:p w:rsidR="002B0707" w:rsidRPr="002B0707" w:rsidRDefault="002B0707" w:rsidP="00C556AC">
      <w:pPr>
        <w:pStyle w:val="a7"/>
        <w:widowControl w:val="0"/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/>
        <w:ind w:left="70" w:right="5" w:firstLine="709"/>
        <w:jc w:val="both"/>
        <w:rPr>
          <w:spacing w:val="-7"/>
          <w:sz w:val="26"/>
          <w:szCs w:val="26"/>
        </w:rPr>
      </w:pPr>
      <w:r>
        <w:rPr>
          <w:spacing w:val="-7"/>
          <w:sz w:val="26"/>
          <w:szCs w:val="26"/>
        </w:rPr>
        <w:t xml:space="preserve">- </w:t>
      </w:r>
      <w:r w:rsidR="00F358BB">
        <w:rPr>
          <w:spacing w:val="-7"/>
          <w:sz w:val="26"/>
          <w:szCs w:val="26"/>
        </w:rPr>
        <w:t>места временного складирования демонтированного и нового силовых трансформаторов на территории ПС «Кострома-3»;</w:t>
      </w:r>
    </w:p>
    <w:p w:rsidR="00380A76" w:rsidRPr="00C71834" w:rsidRDefault="00C71834" w:rsidP="00C556AC">
      <w:pPr>
        <w:pStyle w:val="a7"/>
        <w:widowControl w:val="0"/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35" w:right="5" w:firstLine="674"/>
        <w:jc w:val="both"/>
        <w:rPr>
          <w:spacing w:val="-7"/>
          <w:sz w:val="26"/>
          <w:szCs w:val="26"/>
        </w:rPr>
      </w:pPr>
      <w:r w:rsidRPr="00C71834">
        <w:rPr>
          <w:b/>
          <w:sz w:val="26"/>
          <w:szCs w:val="26"/>
        </w:rPr>
        <w:t>6.3.</w:t>
      </w:r>
      <w:r>
        <w:rPr>
          <w:sz w:val="26"/>
          <w:szCs w:val="26"/>
        </w:rPr>
        <w:t xml:space="preserve"> </w:t>
      </w:r>
      <w:r w:rsidR="0081731C" w:rsidRPr="00C71834">
        <w:rPr>
          <w:sz w:val="26"/>
          <w:szCs w:val="26"/>
        </w:rPr>
        <w:t>Разработка рабочей документации с детальной проработкой технических решений, направленных на реализацию проектных решений, предусмот</w:t>
      </w:r>
      <w:r w:rsidR="00380A76">
        <w:rPr>
          <w:sz w:val="26"/>
          <w:szCs w:val="26"/>
        </w:rPr>
        <w:t>ренных проектной документацией.</w:t>
      </w:r>
    </w:p>
    <w:p w:rsidR="00380A76" w:rsidRPr="00380A76" w:rsidRDefault="00380A76" w:rsidP="00C556AC">
      <w:pPr>
        <w:pStyle w:val="a7"/>
        <w:numPr>
          <w:ilvl w:val="2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Марки и производителей основного оборудования согласовать с Заказчиком на стадии проектирования.</w:t>
      </w:r>
    </w:p>
    <w:p w:rsidR="00326043" w:rsidRPr="00C71834" w:rsidRDefault="00B7698E" w:rsidP="00C556AC">
      <w:pPr>
        <w:pStyle w:val="a7"/>
        <w:numPr>
          <w:ilvl w:val="2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 w:rsidRPr="00C71834">
        <w:rPr>
          <w:sz w:val="26"/>
        </w:rPr>
        <w:lastRenderedPageBreak/>
        <w:t>Выполнить заказные спецификации на основное силовое, вторичное электротехническое оборудование.</w:t>
      </w:r>
    </w:p>
    <w:p w:rsidR="00633520" w:rsidRPr="00C71834" w:rsidRDefault="00B7698E" w:rsidP="00C556AC">
      <w:pPr>
        <w:pStyle w:val="a7"/>
        <w:widowControl w:val="0"/>
        <w:numPr>
          <w:ilvl w:val="1"/>
          <w:numId w:val="18"/>
        </w:numPr>
        <w:shd w:val="clear" w:color="auto" w:fill="FFFFFF"/>
        <w:tabs>
          <w:tab w:val="left" w:pos="851"/>
          <w:tab w:val="left" w:pos="1315"/>
          <w:tab w:val="left" w:pos="1418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C71834">
        <w:rPr>
          <w:sz w:val="26"/>
          <w:szCs w:val="26"/>
        </w:rPr>
        <w:t xml:space="preserve">Проведение согласований и экспертиз </w:t>
      </w:r>
      <w:r w:rsidR="00C95943" w:rsidRPr="00C71834">
        <w:rPr>
          <w:sz w:val="26"/>
          <w:szCs w:val="26"/>
        </w:rPr>
        <w:t>проектной документации</w:t>
      </w:r>
      <w:r w:rsidRPr="00C71834">
        <w:rPr>
          <w:sz w:val="26"/>
          <w:szCs w:val="26"/>
        </w:rPr>
        <w:t>.</w:t>
      </w:r>
    </w:p>
    <w:p w:rsidR="00F540DF" w:rsidRPr="00C71834" w:rsidRDefault="00F540DF" w:rsidP="00C556AC">
      <w:pPr>
        <w:pStyle w:val="a7"/>
        <w:numPr>
          <w:ilvl w:val="2"/>
          <w:numId w:val="18"/>
        </w:numPr>
        <w:tabs>
          <w:tab w:val="left" w:pos="993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sz w:val="26"/>
          <w:szCs w:val="26"/>
        </w:rPr>
        <w:t xml:space="preserve">Выполнить согласование проектной документации с </w:t>
      </w:r>
      <w:r w:rsidR="00D16EAB" w:rsidRPr="00C71834">
        <w:rPr>
          <w:sz w:val="26"/>
          <w:szCs w:val="26"/>
        </w:rPr>
        <w:t>Ростехнадзором;</w:t>
      </w:r>
      <w:r w:rsidR="00A33AC2" w:rsidRPr="00C71834">
        <w:rPr>
          <w:sz w:val="26"/>
          <w:szCs w:val="26"/>
        </w:rPr>
        <w:t xml:space="preserve"> владельцами смежных земельных участков</w:t>
      </w:r>
      <w:r w:rsidR="00D16EAB" w:rsidRPr="00C71834">
        <w:rPr>
          <w:sz w:val="26"/>
          <w:szCs w:val="26"/>
        </w:rPr>
        <w:t>;</w:t>
      </w:r>
      <w:r w:rsidR="00A33AC2" w:rsidRPr="00C71834">
        <w:rPr>
          <w:sz w:val="26"/>
          <w:szCs w:val="26"/>
        </w:rPr>
        <w:t xml:space="preserve"> </w:t>
      </w:r>
      <w:r w:rsidR="00D16EAB" w:rsidRPr="00C71834">
        <w:rPr>
          <w:sz w:val="26"/>
          <w:szCs w:val="26"/>
        </w:rPr>
        <w:t xml:space="preserve">владельцами инженерных сетей и сооружений на территории земельного участка, на котором расположен реконструируемый объект; </w:t>
      </w:r>
      <w:r w:rsidR="00A33AC2" w:rsidRPr="00C71834">
        <w:rPr>
          <w:sz w:val="26"/>
          <w:szCs w:val="26"/>
        </w:rPr>
        <w:t xml:space="preserve">с </w:t>
      </w:r>
      <w:r w:rsidR="00E8291E">
        <w:rPr>
          <w:sz w:val="26"/>
          <w:szCs w:val="26"/>
        </w:rPr>
        <w:t xml:space="preserve">Управлением территориального планирования, городских земель, градостроительства, архитектуры и муниципального имущества </w:t>
      </w:r>
      <w:r w:rsidR="00D16EAB" w:rsidRPr="00C71834">
        <w:rPr>
          <w:sz w:val="26"/>
          <w:szCs w:val="26"/>
        </w:rPr>
        <w:t xml:space="preserve">администрации </w:t>
      </w:r>
      <w:proofErr w:type="gramStart"/>
      <w:r w:rsidR="00FA6A5C">
        <w:rPr>
          <w:sz w:val="26"/>
          <w:szCs w:val="26"/>
        </w:rPr>
        <w:t>г</w:t>
      </w:r>
      <w:proofErr w:type="gramEnd"/>
      <w:r w:rsidR="00FA6A5C">
        <w:rPr>
          <w:sz w:val="26"/>
          <w:szCs w:val="26"/>
        </w:rPr>
        <w:t>. Костромы</w:t>
      </w:r>
      <w:r w:rsidR="00D16EAB" w:rsidRPr="00C71834">
        <w:rPr>
          <w:sz w:val="26"/>
          <w:szCs w:val="26"/>
        </w:rPr>
        <w:t>; другими заинтересованными организациями и лицами.</w:t>
      </w:r>
      <w:r w:rsidRPr="00C71834">
        <w:rPr>
          <w:sz w:val="26"/>
          <w:szCs w:val="26"/>
        </w:rPr>
        <w:t xml:space="preserve"> Перечень согласующих организаций дополнительно согласовать с филиалом ОАО «МРСК Центра» - «Костромаэнерго»</w:t>
      </w:r>
      <w:r w:rsidR="00E8291E">
        <w:rPr>
          <w:sz w:val="26"/>
          <w:szCs w:val="26"/>
        </w:rPr>
        <w:t xml:space="preserve"> (оплата согласований выполняется проектной организацией за счет собственных средств)</w:t>
      </w:r>
      <w:r w:rsidRPr="00C71834">
        <w:rPr>
          <w:sz w:val="26"/>
          <w:szCs w:val="26"/>
        </w:rPr>
        <w:t>.</w:t>
      </w:r>
    </w:p>
    <w:p w:rsidR="0081731C" w:rsidRPr="00C71834" w:rsidRDefault="0081731C" w:rsidP="00C556AC">
      <w:pPr>
        <w:pStyle w:val="a7"/>
        <w:numPr>
          <w:ilvl w:val="2"/>
          <w:numId w:val="18"/>
        </w:numPr>
        <w:tabs>
          <w:tab w:val="left" w:pos="993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sz w:val="26"/>
          <w:szCs w:val="26"/>
        </w:rPr>
        <w:t>Выполнить анализ разработанного проекта и дать заключение о необходимости проведения Государственной экспертизы проектной документации и результатов инженерных изысканий в соответствии с требованиями статьи 49 Градостроительного кодекса РФ, либо об отсутствии необходимости проведения указанной экспертизы</w:t>
      </w:r>
      <w:r w:rsidR="00D16EAB" w:rsidRPr="00C71834">
        <w:rPr>
          <w:sz w:val="26"/>
          <w:szCs w:val="26"/>
        </w:rPr>
        <w:t xml:space="preserve"> (обоснование необходимости, либо отсутствия необходимости проведения госэкспертизы пр</w:t>
      </w:r>
      <w:r w:rsidR="008D330E">
        <w:rPr>
          <w:sz w:val="26"/>
          <w:szCs w:val="26"/>
        </w:rPr>
        <w:t>ивести в пояснительной записке).</w:t>
      </w:r>
    </w:p>
    <w:p w:rsidR="0081731C" w:rsidRPr="00C71834" w:rsidRDefault="0081731C" w:rsidP="008D330E">
      <w:pPr>
        <w:pStyle w:val="a7"/>
        <w:tabs>
          <w:tab w:val="left" w:pos="993"/>
          <w:tab w:val="left" w:pos="1418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sz w:val="26"/>
          <w:szCs w:val="26"/>
        </w:rPr>
        <w:t>В случае необходимо</w:t>
      </w:r>
      <w:r w:rsidR="008D330E">
        <w:rPr>
          <w:sz w:val="26"/>
          <w:szCs w:val="26"/>
        </w:rPr>
        <w:t>сти проведения</w:t>
      </w:r>
      <w:r w:rsidRPr="00C71834">
        <w:rPr>
          <w:sz w:val="26"/>
          <w:szCs w:val="26"/>
        </w:rPr>
        <w:t xml:space="preserve"> государственной экспертизы разработанной проектной документации и р</w:t>
      </w:r>
      <w:r w:rsidR="008D330E">
        <w:rPr>
          <w:sz w:val="26"/>
          <w:szCs w:val="26"/>
        </w:rPr>
        <w:t>езультатов инженерных изысканий,</w:t>
      </w:r>
      <w:r w:rsidRPr="00C71834">
        <w:rPr>
          <w:sz w:val="26"/>
          <w:szCs w:val="26"/>
        </w:rPr>
        <w:t xml:space="preserve"> провести </w:t>
      </w:r>
      <w:r w:rsidR="008D330E">
        <w:rPr>
          <w:sz w:val="26"/>
          <w:szCs w:val="26"/>
        </w:rPr>
        <w:t>данную</w:t>
      </w:r>
      <w:r w:rsidRPr="00C71834">
        <w:rPr>
          <w:sz w:val="26"/>
          <w:szCs w:val="26"/>
        </w:rPr>
        <w:t xml:space="preserve"> экспертизу в ОГУ «Государственная экспертиза Костромской области»</w:t>
      </w:r>
      <w:r w:rsidR="00E8291E">
        <w:rPr>
          <w:sz w:val="26"/>
          <w:szCs w:val="26"/>
        </w:rPr>
        <w:t xml:space="preserve"> (оплата государственной экспертизы выполняется проектной организацией за счет собственных средств)</w:t>
      </w:r>
      <w:r w:rsidR="00F540DF" w:rsidRPr="00C71834">
        <w:rPr>
          <w:sz w:val="26"/>
          <w:szCs w:val="26"/>
        </w:rPr>
        <w:t>.</w:t>
      </w:r>
    </w:p>
    <w:p w:rsidR="00B7698E" w:rsidRPr="00C71834" w:rsidRDefault="00B7698E" w:rsidP="00C556AC">
      <w:pPr>
        <w:pStyle w:val="a7"/>
        <w:numPr>
          <w:ilvl w:val="0"/>
          <w:numId w:val="18"/>
        </w:numPr>
        <w:tabs>
          <w:tab w:val="left" w:pos="1134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C71834">
        <w:rPr>
          <w:b/>
          <w:sz w:val="26"/>
          <w:szCs w:val="26"/>
        </w:rPr>
        <w:t>Дополнительные требования к проекту.</w:t>
      </w:r>
    </w:p>
    <w:p w:rsidR="008964A9" w:rsidRPr="00C71834" w:rsidRDefault="008964A9" w:rsidP="00C556AC">
      <w:pPr>
        <w:pStyle w:val="a7"/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 w:rsidRPr="00031DC0">
        <w:rPr>
          <w:b/>
          <w:sz w:val="26"/>
        </w:rPr>
        <w:t>7.1.</w:t>
      </w:r>
      <w:r w:rsidRPr="00031DC0">
        <w:rPr>
          <w:sz w:val="26"/>
        </w:rPr>
        <w:t xml:space="preserve"> </w:t>
      </w:r>
      <w:r w:rsidRPr="00031DC0">
        <w:rPr>
          <w:sz w:val="26"/>
          <w:szCs w:val="26"/>
        </w:rPr>
        <w:t>Определить решения по электромагнитной совместимости устройств РЗА, ТМ, АИИС КУЭ, обеспечивающих их нормальную работу, с отражением в отдельном разделе в соответствии с ГОСТ P 51317 (МЭК 61000) "Совместимость технических средств электромагнитная".</w:t>
      </w:r>
    </w:p>
    <w:p w:rsidR="008964A9" w:rsidRPr="00274C2B" w:rsidRDefault="008964A9" w:rsidP="00C556AC">
      <w:pPr>
        <w:pStyle w:val="a7"/>
        <w:widowControl w:val="0"/>
        <w:shd w:val="clear" w:color="auto" w:fill="FFFFFF"/>
        <w:tabs>
          <w:tab w:val="left" w:pos="851"/>
          <w:tab w:val="left" w:pos="1134"/>
          <w:tab w:val="left" w:pos="1315"/>
        </w:tabs>
        <w:autoSpaceDE w:val="0"/>
        <w:autoSpaceDN w:val="0"/>
        <w:adjustRightInd w:val="0"/>
        <w:spacing w:after="0"/>
        <w:ind w:left="0" w:right="5" w:firstLine="709"/>
        <w:jc w:val="both"/>
        <w:rPr>
          <w:spacing w:val="-7"/>
          <w:sz w:val="26"/>
          <w:szCs w:val="26"/>
        </w:rPr>
      </w:pPr>
      <w:r w:rsidRPr="00162291">
        <w:rPr>
          <w:b/>
          <w:sz w:val="26"/>
          <w:szCs w:val="26"/>
        </w:rPr>
        <w:t>7.2.</w:t>
      </w:r>
      <w:r w:rsidRPr="00C71834">
        <w:rPr>
          <w:sz w:val="26"/>
          <w:szCs w:val="26"/>
        </w:rPr>
        <w:t xml:space="preserve"> </w:t>
      </w:r>
      <w:r w:rsidRPr="00C71834">
        <w:rPr>
          <w:sz w:val="26"/>
        </w:rPr>
        <w:t xml:space="preserve">Отдельным </w:t>
      </w:r>
      <w:r w:rsidR="008236C9" w:rsidRPr="00C71834">
        <w:rPr>
          <w:sz w:val="26"/>
        </w:rPr>
        <w:t>разделом</w:t>
      </w:r>
      <w:r w:rsidR="00D95914" w:rsidRPr="00C71834">
        <w:rPr>
          <w:sz w:val="26"/>
        </w:rPr>
        <w:t xml:space="preserve"> </w:t>
      </w:r>
      <w:r w:rsidRPr="00C71834">
        <w:rPr>
          <w:sz w:val="26"/>
        </w:rPr>
        <w:t xml:space="preserve">выполнить проверочный расчет достаточности существующей </w:t>
      </w:r>
      <w:proofErr w:type="spellStart"/>
      <w:r w:rsidRPr="00C71834">
        <w:rPr>
          <w:sz w:val="26"/>
        </w:rPr>
        <w:t>молниезащиты</w:t>
      </w:r>
      <w:proofErr w:type="spellEnd"/>
      <w:r w:rsidRPr="00C71834">
        <w:rPr>
          <w:sz w:val="26"/>
        </w:rPr>
        <w:t xml:space="preserve"> </w:t>
      </w:r>
      <w:r w:rsidRPr="00274C2B">
        <w:rPr>
          <w:sz w:val="26"/>
        </w:rPr>
        <w:t xml:space="preserve">оборудования. При необходимости запроектировать приведение </w:t>
      </w:r>
      <w:proofErr w:type="spellStart"/>
      <w:r w:rsidRPr="00274C2B">
        <w:rPr>
          <w:sz w:val="26"/>
        </w:rPr>
        <w:t>молниезащиты</w:t>
      </w:r>
      <w:proofErr w:type="spellEnd"/>
      <w:r w:rsidRPr="00274C2B">
        <w:rPr>
          <w:sz w:val="26"/>
        </w:rPr>
        <w:t xml:space="preserve"> в</w:t>
      </w:r>
      <w:r w:rsidR="008D330E">
        <w:rPr>
          <w:sz w:val="26"/>
        </w:rPr>
        <w:t xml:space="preserve"> соответствии с требованиями НТД</w:t>
      </w:r>
      <w:r w:rsidRPr="00274C2B">
        <w:rPr>
          <w:sz w:val="26"/>
        </w:rPr>
        <w:t>. Место установки и параметры ОПН обосновать расчетом на основании данных о конфигурации сети и режимах ее работы.</w:t>
      </w:r>
    </w:p>
    <w:p w:rsidR="004221F0" w:rsidRPr="00274C2B" w:rsidRDefault="004221F0" w:rsidP="00C556AC">
      <w:pPr>
        <w:pStyle w:val="a7"/>
        <w:numPr>
          <w:ilvl w:val="1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Разработать раздел «Охрана труда».</w:t>
      </w:r>
      <w:r w:rsidRPr="00274C2B">
        <w:rPr>
          <w:sz w:val="26"/>
          <w:szCs w:val="26"/>
        </w:rPr>
        <w:t xml:space="preserve"> </w:t>
      </w:r>
    </w:p>
    <w:p w:rsidR="008964A9" w:rsidRPr="00274C2B" w:rsidRDefault="004221F0" w:rsidP="00C556AC">
      <w:pPr>
        <w:pStyle w:val="a7"/>
        <w:numPr>
          <w:ilvl w:val="1"/>
          <w:numId w:val="18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  <w:szCs w:val="26"/>
        </w:rPr>
        <w:t>Выполнить раздел «Эффективность инвестиций».</w:t>
      </w:r>
    </w:p>
    <w:p w:rsidR="008964A9" w:rsidRPr="00274C2B" w:rsidRDefault="009C7FDE" w:rsidP="00C556AC">
      <w:pPr>
        <w:pStyle w:val="a7"/>
        <w:tabs>
          <w:tab w:val="left" w:pos="426"/>
          <w:tab w:val="left" w:pos="1134"/>
          <w:tab w:val="left" w:pos="1315"/>
        </w:tabs>
        <w:spacing w:after="0"/>
        <w:ind w:left="0" w:firstLine="709"/>
        <w:jc w:val="both"/>
        <w:rPr>
          <w:sz w:val="26"/>
          <w:szCs w:val="26"/>
        </w:rPr>
      </w:pPr>
      <w:r w:rsidRPr="00162291">
        <w:rPr>
          <w:b/>
          <w:sz w:val="26"/>
        </w:rPr>
        <w:t>7.</w:t>
      </w:r>
      <w:r w:rsidR="00F540DF" w:rsidRPr="00162291">
        <w:rPr>
          <w:b/>
          <w:sz w:val="26"/>
        </w:rPr>
        <w:t>5</w:t>
      </w:r>
      <w:r w:rsidRPr="00162291">
        <w:rPr>
          <w:b/>
          <w:sz w:val="26"/>
        </w:rPr>
        <w:t>.</w:t>
      </w:r>
      <w:r w:rsidRPr="00274C2B">
        <w:rPr>
          <w:sz w:val="26"/>
        </w:rPr>
        <w:t xml:space="preserve"> </w:t>
      </w:r>
      <w:r w:rsidR="00B7698E" w:rsidRPr="00274C2B">
        <w:rPr>
          <w:sz w:val="26"/>
        </w:rPr>
        <w:t>В проектную документацию должны входить также все чертежи из типовых проектов, используемых при проектировании, а также заводские чертежи блочных элементов под установку оборудования.</w:t>
      </w:r>
      <w:r w:rsidR="008964A9" w:rsidRPr="00274C2B">
        <w:rPr>
          <w:sz w:val="26"/>
        </w:rPr>
        <w:t xml:space="preserve"> </w:t>
      </w:r>
    </w:p>
    <w:p w:rsidR="00B7698E" w:rsidRPr="00274C2B" w:rsidRDefault="00B7698E" w:rsidP="00C556AC">
      <w:pPr>
        <w:pStyle w:val="a7"/>
        <w:tabs>
          <w:tab w:val="left" w:pos="1134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162291">
        <w:rPr>
          <w:b/>
          <w:sz w:val="26"/>
        </w:rPr>
        <w:t>7.</w:t>
      </w:r>
      <w:r w:rsidR="00F540DF" w:rsidRPr="00162291">
        <w:rPr>
          <w:b/>
          <w:sz w:val="26"/>
        </w:rPr>
        <w:t>6</w:t>
      </w:r>
      <w:r w:rsidRPr="00162291">
        <w:rPr>
          <w:b/>
          <w:sz w:val="26"/>
        </w:rPr>
        <w:t>.</w:t>
      </w:r>
      <w:r w:rsidRPr="00274C2B">
        <w:rPr>
          <w:sz w:val="26"/>
        </w:rPr>
        <w:t xml:space="preserve"> </w:t>
      </w:r>
      <w:r w:rsidR="00C95943" w:rsidRPr="00274C2B">
        <w:rPr>
          <w:sz w:val="26"/>
          <w:szCs w:val="26"/>
        </w:rPr>
        <w:t>Расчет сметной стоимости строительства выполнить на основании нормативных документов, действующих на территории Костромской области на момент составления смет, в двух уровнях цен: в базисном по состоянию на 01.01.2000 и текущем, сложившемся ко времени составления</w:t>
      </w:r>
      <w:r w:rsidRPr="00274C2B">
        <w:rPr>
          <w:spacing w:val="-7"/>
          <w:sz w:val="26"/>
          <w:szCs w:val="26"/>
        </w:rPr>
        <w:t>.</w:t>
      </w:r>
    </w:p>
    <w:p w:rsidR="000F6490" w:rsidRPr="00274C2B" w:rsidRDefault="000F6490" w:rsidP="00C556AC">
      <w:pPr>
        <w:pStyle w:val="a7"/>
        <w:numPr>
          <w:ilvl w:val="1"/>
          <w:numId w:val="26"/>
        </w:numPr>
        <w:tabs>
          <w:tab w:val="left" w:pos="1134"/>
          <w:tab w:val="left" w:pos="1315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Документацию по проекту представить в 6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A23B50" w:rsidRPr="00274C2B" w:rsidRDefault="00A23B50" w:rsidP="00C556AC">
      <w:pPr>
        <w:pStyle w:val="a7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b/>
          <w:sz w:val="26"/>
        </w:rPr>
      </w:pPr>
      <w:r w:rsidRPr="00274C2B">
        <w:rPr>
          <w:b/>
          <w:sz w:val="26"/>
        </w:rPr>
        <w:t>Требования к проектной организации.</w:t>
      </w:r>
    </w:p>
    <w:p w:rsidR="00A23B50" w:rsidRPr="00274C2B" w:rsidRDefault="00A23B50" w:rsidP="00C556AC"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>Обладание необходимыми профессиональными знаниями и опытом при выполнении аналогичных проектных работ;</w:t>
      </w:r>
    </w:p>
    <w:p w:rsidR="00A23B50" w:rsidRPr="00274C2B" w:rsidRDefault="00A23B50" w:rsidP="00C556AC"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lastRenderedPageBreak/>
        <w:t>Наличие действующего свидетельства о допуске к работам по проектированию, выданного зарегистрированной  саморегулируемой организацией;</w:t>
      </w:r>
    </w:p>
    <w:p w:rsidR="00A23B50" w:rsidRPr="00FA6A5C" w:rsidRDefault="00A23B50" w:rsidP="00C556AC">
      <w:pPr>
        <w:pStyle w:val="a7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  <w:szCs w:val="26"/>
        </w:rPr>
        <w:t>Привлечение субподрядчика, а также выбор типа оборудования и заводов изготовителей производится по согласованию с заказчиком.</w:t>
      </w:r>
    </w:p>
    <w:p w:rsidR="00F82DDB" w:rsidRPr="00274C2B" w:rsidRDefault="00F82DDB" w:rsidP="00C556AC">
      <w:pPr>
        <w:pStyle w:val="a7"/>
        <w:numPr>
          <w:ilvl w:val="0"/>
          <w:numId w:val="22"/>
        </w:numPr>
        <w:tabs>
          <w:tab w:val="left" w:pos="1134"/>
        </w:tabs>
        <w:spacing w:after="0"/>
        <w:ind w:left="0" w:firstLine="709"/>
        <w:jc w:val="both"/>
        <w:rPr>
          <w:b/>
          <w:sz w:val="26"/>
        </w:rPr>
      </w:pPr>
      <w:r w:rsidRPr="00274C2B">
        <w:rPr>
          <w:b/>
          <w:sz w:val="26"/>
        </w:rPr>
        <w:t>Проектная организация в праве:</w:t>
      </w:r>
    </w:p>
    <w:p w:rsidR="00F82DDB" w:rsidRPr="00274C2B" w:rsidRDefault="00F82DDB" w:rsidP="00C556AC">
      <w:pPr>
        <w:pStyle w:val="a7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F82DDB" w:rsidRPr="00274C2B" w:rsidRDefault="00F82DDB" w:rsidP="00C556AC">
      <w:pPr>
        <w:pStyle w:val="a7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sz w:val="26"/>
        </w:rPr>
      </w:pPr>
      <w:r w:rsidRPr="00274C2B">
        <w:rPr>
          <w:sz w:val="26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F82DDB" w:rsidRPr="00274C2B" w:rsidRDefault="00313A82" w:rsidP="00C556AC">
      <w:pPr>
        <w:pStyle w:val="a9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r w:rsidRPr="00274C2B">
        <w:rPr>
          <w:b/>
          <w:bCs/>
          <w:sz w:val="26"/>
          <w:szCs w:val="26"/>
        </w:rPr>
        <w:t>Сроки выполнения проектных работ:</w:t>
      </w:r>
    </w:p>
    <w:p w:rsidR="00F82DDB" w:rsidRPr="00274C2B" w:rsidRDefault="00F82DDB" w:rsidP="00C556AC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274C2B">
        <w:rPr>
          <w:bCs/>
          <w:sz w:val="26"/>
          <w:szCs w:val="26"/>
        </w:rPr>
        <w:t xml:space="preserve">Срок выполнения работ по проектированию </w:t>
      </w:r>
      <w:r w:rsidR="00F540DF" w:rsidRPr="00274C2B">
        <w:rPr>
          <w:bCs/>
          <w:sz w:val="26"/>
          <w:szCs w:val="26"/>
        </w:rPr>
        <w:t xml:space="preserve">до </w:t>
      </w:r>
      <w:r w:rsidR="00337BEB">
        <w:rPr>
          <w:bCs/>
          <w:sz w:val="26"/>
          <w:szCs w:val="26"/>
        </w:rPr>
        <w:t xml:space="preserve">30 </w:t>
      </w:r>
      <w:r w:rsidR="001A037A">
        <w:rPr>
          <w:bCs/>
          <w:sz w:val="26"/>
          <w:szCs w:val="26"/>
        </w:rPr>
        <w:t>июня</w:t>
      </w:r>
      <w:r w:rsidR="00951B73" w:rsidRPr="00274C2B">
        <w:rPr>
          <w:bCs/>
          <w:sz w:val="26"/>
          <w:szCs w:val="26"/>
        </w:rPr>
        <w:t xml:space="preserve"> 201</w:t>
      </w:r>
      <w:r w:rsidR="001A037A">
        <w:rPr>
          <w:bCs/>
          <w:sz w:val="26"/>
          <w:szCs w:val="26"/>
        </w:rPr>
        <w:t>4</w:t>
      </w:r>
      <w:r w:rsidR="00951B73" w:rsidRPr="00274C2B">
        <w:rPr>
          <w:bCs/>
          <w:sz w:val="26"/>
          <w:szCs w:val="26"/>
        </w:rPr>
        <w:t>г.</w:t>
      </w:r>
      <w:r w:rsidRPr="00274C2B">
        <w:rPr>
          <w:bCs/>
          <w:sz w:val="26"/>
          <w:szCs w:val="26"/>
        </w:rPr>
        <w:t xml:space="preserve"> </w:t>
      </w:r>
    </w:p>
    <w:p w:rsidR="00F82DDB" w:rsidRPr="00274C2B" w:rsidRDefault="00F82DDB" w:rsidP="00C556A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274C2B">
        <w:rPr>
          <w:sz w:val="26"/>
          <w:szCs w:val="26"/>
        </w:rPr>
        <w:t xml:space="preserve">Предоставление </w:t>
      </w:r>
      <w:r w:rsidR="008B1B05" w:rsidRPr="00274C2B">
        <w:rPr>
          <w:sz w:val="26"/>
          <w:szCs w:val="26"/>
        </w:rPr>
        <w:t>проектной и рабочей документации</w:t>
      </w:r>
      <w:r w:rsidRPr="00274C2B">
        <w:rPr>
          <w:sz w:val="26"/>
          <w:szCs w:val="26"/>
        </w:rPr>
        <w:t>, входящего в предмет Договора, должна быть выполнена  согласно графика утвержденного З</w:t>
      </w:r>
      <w:r w:rsidR="008B1B05" w:rsidRPr="00274C2B">
        <w:rPr>
          <w:sz w:val="26"/>
          <w:szCs w:val="26"/>
        </w:rPr>
        <w:t>аказчиком.</w:t>
      </w:r>
    </w:p>
    <w:p w:rsidR="007A2664" w:rsidRPr="00274C2B" w:rsidRDefault="007A2664" w:rsidP="00C556AC">
      <w:pPr>
        <w:pStyle w:val="a7"/>
        <w:tabs>
          <w:tab w:val="left" w:pos="1134"/>
        </w:tabs>
        <w:spacing w:after="0"/>
        <w:ind w:left="0" w:firstLine="567"/>
        <w:jc w:val="both"/>
        <w:rPr>
          <w:sz w:val="26"/>
        </w:rPr>
      </w:pPr>
    </w:p>
    <w:p w:rsidR="007A2664" w:rsidRPr="00274C2B" w:rsidRDefault="007A2664" w:rsidP="00C556AC">
      <w:pPr>
        <w:pStyle w:val="a7"/>
        <w:tabs>
          <w:tab w:val="left" w:pos="1134"/>
        </w:tabs>
        <w:spacing w:after="0"/>
        <w:ind w:left="0" w:firstLine="567"/>
        <w:jc w:val="both"/>
        <w:rPr>
          <w:sz w:val="26"/>
        </w:rPr>
      </w:pPr>
    </w:p>
    <w:p w:rsidR="007A2664" w:rsidRPr="00274C2B" w:rsidRDefault="007A2664" w:rsidP="00C556AC">
      <w:pPr>
        <w:pStyle w:val="a7"/>
        <w:tabs>
          <w:tab w:val="left" w:pos="1134"/>
        </w:tabs>
        <w:spacing w:after="0"/>
        <w:ind w:left="0" w:firstLine="567"/>
        <w:jc w:val="both"/>
        <w:rPr>
          <w:sz w:val="26"/>
        </w:rPr>
      </w:pPr>
    </w:p>
    <w:p w:rsidR="007A2664" w:rsidRPr="00274C2B" w:rsidRDefault="007A2664" w:rsidP="00C556AC">
      <w:pPr>
        <w:pStyle w:val="a7"/>
        <w:tabs>
          <w:tab w:val="left" w:pos="1134"/>
        </w:tabs>
        <w:spacing w:after="0"/>
        <w:ind w:left="0"/>
        <w:jc w:val="both"/>
        <w:rPr>
          <w:sz w:val="26"/>
        </w:rPr>
      </w:pPr>
      <w:r w:rsidRPr="00274C2B">
        <w:rPr>
          <w:sz w:val="26"/>
        </w:rPr>
        <w:t>Заместитель главного инженера</w:t>
      </w:r>
    </w:p>
    <w:p w:rsidR="00BB5B99" w:rsidRDefault="007A2664" w:rsidP="00C556AC">
      <w:pPr>
        <w:tabs>
          <w:tab w:val="left" w:pos="1315"/>
        </w:tabs>
        <w:jc w:val="both"/>
        <w:rPr>
          <w:sz w:val="26"/>
        </w:rPr>
      </w:pPr>
      <w:r w:rsidRPr="00274C2B">
        <w:rPr>
          <w:sz w:val="26"/>
        </w:rPr>
        <w:t xml:space="preserve">- начальник УВС                                                                                     </w:t>
      </w:r>
      <w:r w:rsidR="00BF64BF" w:rsidRPr="00274C2B">
        <w:rPr>
          <w:sz w:val="26"/>
        </w:rPr>
        <w:t xml:space="preserve">   </w:t>
      </w:r>
      <w:r w:rsidR="00C71834">
        <w:rPr>
          <w:sz w:val="26"/>
        </w:rPr>
        <w:t xml:space="preserve">      </w:t>
      </w:r>
      <w:r w:rsidRPr="00274C2B">
        <w:rPr>
          <w:sz w:val="26"/>
        </w:rPr>
        <w:t xml:space="preserve"> Е.В.Козлов</w:t>
      </w:r>
    </w:p>
    <w:p w:rsidR="00751B90" w:rsidRDefault="00751B90" w:rsidP="00C556AC">
      <w:pPr>
        <w:tabs>
          <w:tab w:val="left" w:pos="1315"/>
        </w:tabs>
        <w:jc w:val="both"/>
        <w:rPr>
          <w:sz w:val="26"/>
        </w:rPr>
      </w:pPr>
    </w:p>
    <w:p w:rsidR="00337BEB" w:rsidRDefault="00337BEB" w:rsidP="00C556AC">
      <w:pPr>
        <w:tabs>
          <w:tab w:val="left" w:pos="1315"/>
        </w:tabs>
        <w:jc w:val="both"/>
        <w:rPr>
          <w:sz w:val="26"/>
        </w:rPr>
      </w:pPr>
      <w:r>
        <w:rPr>
          <w:sz w:val="26"/>
        </w:rPr>
        <w:t>Заместитель директора</w:t>
      </w:r>
      <w:r w:rsidR="00751B90" w:rsidRPr="00751B90">
        <w:rPr>
          <w:sz w:val="26"/>
        </w:rPr>
        <w:t xml:space="preserve"> </w:t>
      </w:r>
      <w:proofErr w:type="gramStart"/>
      <w:r>
        <w:rPr>
          <w:sz w:val="26"/>
        </w:rPr>
        <w:t>по</w:t>
      </w:r>
      <w:proofErr w:type="gramEnd"/>
      <w:r>
        <w:rPr>
          <w:sz w:val="26"/>
        </w:rPr>
        <w:t xml:space="preserve"> </w:t>
      </w:r>
    </w:p>
    <w:p w:rsidR="00751B90" w:rsidRPr="00751B90" w:rsidRDefault="00751B90" w:rsidP="00C556AC">
      <w:pPr>
        <w:tabs>
          <w:tab w:val="left" w:pos="1315"/>
        </w:tabs>
        <w:jc w:val="both"/>
        <w:rPr>
          <w:sz w:val="26"/>
        </w:rPr>
      </w:pPr>
      <w:r w:rsidRPr="00751B90">
        <w:rPr>
          <w:sz w:val="26"/>
        </w:rPr>
        <w:t>капитально</w:t>
      </w:r>
      <w:r w:rsidR="00337BEB">
        <w:rPr>
          <w:sz w:val="26"/>
        </w:rPr>
        <w:t>му строительству</w:t>
      </w:r>
      <w:r w:rsidRPr="00751B90">
        <w:rPr>
          <w:sz w:val="26"/>
        </w:rPr>
        <w:t xml:space="preserve">                          </w:t>
      </w:r>
      <w:r w:rsidR="00337BEB">
        <w:rPr>
          <w:sz w:val="26"/>
        </w:rPr>
        <w:t xml:space="preserve">                                       </w:t>
      </w:r>
      <w:r w:rsidRPr="00751B90">
        <w:rPr>
          <w:sz w:val="26"/>
        </w:rPr>
        <w:t xml:space="preserve">    А.Ю.Розысков</w:t>
      </w:r>
    </w:p>
    <w:p w:rsidR="00751B90" w:rsidRPr="00751B90" w:rsidRDefault="00337BEB" w:rsidP="00C556AC">
      <w:pPr>
        <w:tabs>
          <w:tab w:val="left" w:pos="1315"/>
        </w:tabs>
        <w:jc w:val="both"/>
        <w:rPr>
          <w:sz w:val="26"/>
        </w:rPr>
      </w:pPr>
      <w:r>
        <w:rPr>
          <w:sz w:val="26"/>
        </w:rPr>
        <w:t xml:space="preserve"> </w:t>
      </w:r>
    </w:p>
    <w:p w:rsidR="00751B90" w:rsidRPr="00751B90" w:rsidRDefault="00751B90" w:rsidP="00C556AC">
      <w:pPr>
        <w:tabs>
          <w:tab w:val="left" w:pos="1315"/>
        </w:tabs>
        <w:jc w:val="both"/>
        <w:rPr>
          <w:sz w:val="26"/>
        </w:rPr>
      </w:pPr>
      <w:r w:rsidRPr="00751B90">
        <w:rPr>
          <w:sz w:val="26"/>
        </w:rPr>
        <w:t xml:space="preserve">Начальник службы </w:t>
      </w:r>
      <w:proofErr w:type="spellStart"/>
      <w:r w:rsidRPr="00751B90">
        <w:rPr>
          <w:sz w:val="26"/>
        </w:rPr>
        <w:t>РЗАИиМ</w:t>
      </w:r>
      <w:proofErr w:type="spellEnd"/>
      <w:r w:rsidRPr="00751B90">
        <w:rPr>
          <w:sz w:val="26"/>
        </w:rPr>
        <w:t xml:space="preserve">                                                                           С.Ю.Гусев</w:t>
      </w:r>
    </w:p>
    <w:p w:rsidR="00751B90" w:rsidRPr="00751B90" w:rsidRDefault="00751B90" w:rsidP="00C556AC">
      <w:pPr>
        <w:tabs>
          <w:tab w:val="left" w:pos="1315"/>
        </w:tabs>
        <w:jc w:val="both"/>
        <w:rPr>
          <w:sz w:val="26"/>
        </w:rPr>
      </w:pPr>
    </w:p>
    <w:p w:rsidR="00751B90" w:rsidRPr="00751B90" w:rsidRDefault="00751B90" w:rsidP="00C556AC">
      <w:pPr>
        <w:tabs>
          <w:tab w:val="left" w:pos="1315"/>
        </w:tabs>
        <w:jc w:val="both"/>
        <w:rPr>
          <w:sz w:val="26"/>
        </w:rPr>
      </w:pPr>
      <w:r w:rsidRPr="00751B90">
        <w:rPr>
          <w:sz w:val="26"/>
        </w:rPr>
        <w:t xml:space="preserve">Начальник службы эксплуатации СДТУ и </w:t>
      </w:r>
      <w:proofErr w:type="gramStart"/>
      <w:r w:rsidRPr="00751B90">
        <w:rPr>
          <w:sz w:val="26"/>
        </w:rPr>
        <w:t>ИТ</w:t>
      </w:r>
      <w:proofErr w:type="gramEnd"/>
      <w:r w:rsidRPr="00751B90">
        <w:rPr>
          <w:sz w:val="26"/>
        </w:rPr>
        <w:t xml:space="preserve">                                            А.А.Шибаев</w:t>
      </w:r>
    </w:p>
    <w:p w:rsidR="00751B90" w:rsidRPr="00751B90" w:rsidRDefault="00751B90" w:rsidP="00C556AC">
      <w:pPr>
        <w:tabs>
          <w:tab w:val="left" w:pos="1315"/>
        </w:tabs>
        <w:jc w:val="both"/>
        <w:rPr>
          <w:sz w:val="26"/>
        </w:rPr>
      </w:pPr>
    </w:p>
    <w:p w:rsidR="00BF64BF" w:rsidRPr="00274C2B" w:rsidRDefault="00BF64BF" w:rsidP="00C556AC">
      <w:pPr>
        <w:tabs>
          <w:tab w:val="left" w:pos="1315"/>
        </w:tabs>
        <w:jc w:val="both"/>
        <w:rPr>
          <w:sz w:val="26"/>
        </w:rPr>
      </w:pPr>
    </w:p>
    <w:p w:rsidR="00BF64BF" w:rsidRDefault="00BF64BF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</w:p>
    <w:p w:rsidR="00F358BB" w:rsidRDefault="00F358BB" w:rsidP="00C556AC">
      <w:pPr>
        <w:tabs>
          <w:tab w:val="left" w:pos="1315"/>
        </w:tabs>
        <w:jc w:val="both"/>
        <w:rPr>
          <w:sz w:val="26"/>
        </w:rPr>
      </w:pPr>
      <w:r>
        <w:rPr>
          <w:sz w:val="26"/>
        </w:rPr>
        <w:t>А.В.Набатов</w:t>
      </w:r>
    </w:p>
    <w:p w:rsidR="00F358BB" w:rsidRPr="00274C2B" w:rsidRDefault="00F358BB" w:rsidP="00C556AC">
      <w:pPr>
        <w:tabs>
          <w:tab w:val="left" w:pos="1315"/>
        </w:tabs>
        <w:jc w:val="both"/>
        <w:rPr>
          <w:sz w:val="26"/>
        </w:rPr>
      </w:pPr>
      <w:r>
        <w:rPr>
          <w:sz w:val="26"/>
        </w:rPr>
        <w:t>10-80</w:t>
      </w:r>
    </w:p>
    <w:sectPr w:rsidR="00F358BB" w:rsidRPr="00274C2B" w:rsidSect="002A71AD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D03"/>
    <w:multiLevelType w:val="multilevel"/>
    <w:tmpl w:val="F9C0F75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">
    <w:nsid w:val="15662CD7"/>
    <w:multiLevelType w:val="multilevel"/>
    <w:tmpl w:val="C0D41CB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">
    <w:nsid w:val="170312DB"/>
    <w:multiLevelType w:val="multilevel"/>
    <w:tmpl w:val="344809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1C9A6682"/>
    <w:multiLevelType w:val="hybridMultilevel"/>
    <w:tmpl w:val="9700518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E876423"/>
    <w:multiLevelType w:val="hybridMultilevel"/>
    <w:tmpl w:val="69F6851C"/>
    <w:lvl w:ilvl="0" w:tplc="247E71A4">
      <w:start w:val="1"/>
      <w:numFmt w:val="decimal"/>
      <w:lvlText w:val="8.%1"/>
      <w:lvlJc w:val="left"/>
      <w:pPr>
        <w:ind w:left="111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25ED289E"/>
    <w:multiLevelType w:val="hybridMultilevel"/>
    <w:tmpl w:val="4DF2A176"/>
    <w:lvl w:ilvl="0" w:tplc="3A0C58A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278379FB"/>
    <w:multiLevelType w:val="multilevel"/>
    <w:tmpl w:val="CEE01B4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7">
    <w:nsid w:val="2C6E43AF"/>
    <w:multiLevelType w:val="multilevel"/>
    <w:tmpl w:val="9BD0ED8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31827E9B"/>
    <w:multiLevelType w:val="multilevel"/>
    <w:tmpl w:val="B4E41AF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38060E2F"/>
    <w:multiLevelType w:val="multilevel"/>
    <w:tmpl w:val="85521B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3CE55C36"/>
    <w:multiLevelType w:val="multilevel"/>
    <w:tmpl w:val="2202EC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1">
    <w:nsid w:val="3D651022"/>
    <w:multiLevelType w:val="multilevel"/>
    <w:tmpl w:val="4DCE4298"/>
    <w:lvl w:ilvl="0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2">
    <w:nsid w:val="3E9772BE"/>
    <w:multiLevelType w:val="multilevel"/>
    <w:tmpl w:val="D8642D1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47C34D1C"/>
    <w:multiLevelType w:val="multilevel"/>
    <w:tmpl w:val="BF60481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4A4E5009"/>
    <w:multiLevelType w:val="hybridMultilevel"/>
    <w:tmpl w:val="716256AC"/>
    <w:lvl w:ilvl="0" w:tplc="3A0C58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A891BD9"/>
    <w:multiLevelType w:val="multilevel"/>
    <w:tmpl w:val="31726D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6DE4FA7"/>
    <w:multiLevelType w:val="multilevel"/>
    <w:tmpl w:val="B0506A9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17">
    <w:nsid w:val="5828472D"/>
    <w:multiLevelType w:val="multilevel"/>
    <w:tmpl w:val="B0506A9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18">
    <w:nsid w:val="58DB0FF4"/>
    <w:multiLevelType w:val="multilevel"/>
    <w:tmpl w:val="E60028F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9">
    <w:nsid w:val="5AA524EB"/>
    <w:multiLevelType w:val="multilevel"/>
    <w:tmpl w:val="2202EC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0">
    <w:nsid w:val="5F911010"/>
    <w:multiLevelType w:val="hybridMultilevel"/>
    <w:tmpl w:val="CFA483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202207"/>
    <w:multiLevelType w:val="multilevel"/>
    <w:tmpl w:val="5E8EF12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22">
    <w:nsid w:val="637A7EB9"/>
    <w:multiLevelType w:val="multilevel"/>
    <w:tmpl w:val="8256C6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2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00" w:hanging="1800"/>
      </w:pPr>
      <w:rPr>
        <w:rFonts w:hint="default"/>
      </w:rPr>
    </w:lvl>
  </w:abstractNum>
  <w:abstractNum w:abstractNumId="23">
    <w:nsid w:val="729E6ADD"/>
    <w:multiLevelType w:val="hybridMultilevel"/>
    <w:tmpl w:val="E69803DE"/>
    <w:lvl w:ilvl="0" w:tplc="C1A8D332">
      <w:start w:val="1"/>
      <w:numFmt w:val="decimal"/>
      <w:lvlText w:val="9.%1"/>
      <w:lvlJc w:val="left"/>
      <w:pPr>
        <w:ind w:left="111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4">
    <w:nsid w:val="73443745"/>
    <w:multiLevelType w:val="multilevel"/>
    <w:tmpl w:val="074A245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25">
    <w:nsid w:val="73D62056"/>
    <w:multiLevelType w:val="multilevel"/>
    <w:tmpl w:val="76FC3972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5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26">
    <w:nsid w:val="780930F1"/>
    <w:multiLevelType w:val="multilevel"/>
    <w:tmpl w:val="C716198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27">
    <w:nsid w:val="7E35146B"/>
    <w:multiLevelType w:val="multilevel"/>
    <w:tmpl w:val="B426A6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27"/>
  </w:num>
  <w:num w:numId="2">
    <w:abstractNumId w:val="14"/>
  </w:num>
  <w:num w:numId="3">
    <w:abstractNumId w:val="7"/>
  </w:num>
  <w:num w:numId="4">
    <w:abstractNumId w:val="11"/>
  </w:num>
  <w:num w:numId="5">
    <w:abstractNumId w:val="15"/>
  </w:num>
  <w:num w:numId="6">
    <w:abstractNumId w:val="22"/>
  </w:num>
  <w:num w:numId="7">
    <w:abstractNumId w:val="4"/>
  </w:num>
  <w:num w:numId="8">
    <w:abstractNumId w:val="23"/>
  </w:num>
  <w:num w:numId="9">
    <w:abstractNumId w:val="12"/>
  </w:num>
  <w:num w:numId="10">
    <w:abstractNumId w:val="20"/>
  </w:num>
  <w:num w:numId="11">
    <w:abstractNumId w:val="0"/>
  </w:num>
  <w:num w:numId="12">
    <w:abstractNumId w:val="3"/>
  </w:num>
  <w:num w:numId="13">
    <w:abstractNumId w:val="10"/>
  </w:num>
  <w:num w:numId="14">
    <w:abstractNumId w:val="19"/>
  </w:num>
  <w:num w:numId="15">
    <w:abstractNumId w:val="21"/>
  </w:num>
  <w:num w:numId="16">
    <w:abstractNumId w:val="17"/>
  </w:num>
  <w:num w:numId="17">
    <w:abstractNumId w:val="16"/>
  </w:num>
  <w:num w:numId="18">
    <w:abstractNumId w:val="6"/>
  </w:num>
  <w:num w:numId="19">
    <w:abstractNumId w:val="26"/>
  </w:num>
  <w:num w:numId="20">
    <w:abstractNumId w:val="5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25"/>
  </w:num>
  <w:num w:numId="25">
    <w:abstractNumId w:val="9"/>
  </w:num>
  <w:num w:numId="26">
    <w:abstractNumId w:val="13"/>
  </w:num>
  <w:num w:numId="27">
    <w:abstractNumId w:val="24"/>
  </w:num>
  <w:num w:numId="28">
    <w:abstractNumId w:val="18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B99"/>
    <w:rsid w:val="000139CE"/>
    <w:rsid w:val="000176C3"/>
    <w:rsid w:val="00030580"/>
    <w:rsid w:val="00031DC0"/>
    <w:rsid w:val="00042804"/>
    <w:rsid w:val="000461CD"/>
    <w:rsid w:val="000555BB"/>
    <w:rsid w:val="00085832"/>
    <w:rsid w:val="000A03F1"/>
    <w:rsid w:val="000A6199"/>
    <w:rsid w:val="000A6709"/>
    <w:rsid w:val="000B7E06"/>
    <w:rsid w:val="000D5F15"/>
    <w:rsid w:val="000E443C"/>
    <w:rsid w:val="000F6490"/>
    <w:rsid w:val="00106659"/>
    <w:rsid w:val="00107478"/>
    <w:rsid w:val="001126D4"/>
    <w:rsid w:val="0011529F"/>
    <w:rsid w:val="0015655E"/>
    <w:rsid w:val="00162291"/>
    <w:rsid w:val="001701E7"/>
    <w:rsid w:val="001A037A"/>
    <w:rsid w:val="001D1B60"/>
    <w:rsid w:val="001E63D0"/>
    <w:rsid w:val="001F7266"/>
    <w:rsid w:val="00223894"/>
    <w:rsid w:val="0024264F"/>
    <w:rsid w:val="00252E49"/>
    <w:rsid w:val="00274C2B"/>
    <w:rsid w:val="00285822"/>
    <w:rsid w:val="002A6D9C"/>
    <w:rsid w:val="002A71AD"/>
    <w:rsid w:val="002B0707"/>
    <w:rsid w:val="002D0864"/>
    <w:rsid w:val="002E049D"/>
    <w:rsid w:val="00313A82"/>
    <w:rsid w:val="00316733"/>
    <w:rsid w:val="00326043"/>
    <w:rsid w:val="0032758D"/>
    <w:rsid w:val="003372FC"/>
    <w:rsid w:val="00337BEB"/>
    <w:rsid w:val="0035489E"/>
    <w:rsid w:val="00356177"/>
    <w:rsid w:val="003730FD"/>
    <w:rsid w:val="00380A76"/>
    <w:rsid w:val="003847D4"/>
    <w:rsid w:val="003A6101"/>
    <w:rsid w:val="003C3B8B"/>
    <w:rsid w:val="003C7BAD"/>
    <w:rsid w:val="003D63F0"/>
    <w:rsid w:val="003F679B"/>
    <w:rsid w:val="003F7583"/>
    <w:rsid w:val="00413D32"/>
    <w:rsid w:val="004221F0"/>
    <w:rsid w:val="00470A05"/>
    <w:rsid w:val="0048309A"/>
    <w:rsid w:val="004A451A"/>
    <w:rsid w:val="004C30E0"/>
    <w:rsid w:val="004C3E29"/>
    <w:rsid w:val="004D75DC"/>
    <w:rsid w:val="004E6E2B"/>
    <w:rsid w:val="0051159B"/>
    <w:rsid w:val="00524613"/>
    <w:rsid w:val="00594287"/>
    <w:rsid w:val="005C4B78"/>
    <w:rsid w:val="005E1A2A"/>
    <w:rsid w:val="00613988"/>
    <w:rsid w:val="00614521"/>
    <w:rsid w:val="0062667B"/>
    <w:rsid w:val="00633520"/>
    <w:rsid w:val="006615A7"/>
    <w:rsid w:val="00661F53"/>
    <w:rsid w:val="006A0148"/>
    <w:rsid w:val="006A43F1"/>
    <w:rsid w:val="006F014E"/>
    <w:rsid w:val="00714C57"/>
    <w:rsid w:val="007341C0"/>
    <w:rsid w:val="00736E8A"/>
    <w:rsid w:val="00743E6A"/>
    <w:rsid w:val="00751B90"/>
    <w:rsid w:val="00783A03"/>
    <w:rsid w:val="007A2664"/>
    <w:rsid w:val="007B7D27"/>
    <w:rsid w:val="007C00BB"/>
    <w:rsid w:val="007C1182"/>
    <w:rsid w:val="007D5ED5"/>
    <w:rsid w:val="007E4AAC"/>
    <w:rsid w:val="007E6CCE"/>
    <w:rsid w:val="00813337"/>
    <w:rsid w:val="00814576"/>
    <w:rsid w:val="00814F17"/>
    <w:rsid w:val="0081551F"/>
    <w:rsid w:val="0081731C"/>
    <w:rsid w:val="008236C9"/>
    <w:rsid w:val="00837A9C"/>
    <w:rsid w:val="00844236"/>
    <w:rsid w:val="008838EA"/>
    <w:rsid w:val="008935DE"/>
    <w:rsid w:val="008964A9"/>
    <w:rsid w:val="00897144"/>
    <w:rsid w:val="008A5C81"/>
    <w:rsid w:val="008B1B05"/>
    <w:rsid w:val="008D330E"/>
    <w:rsid w:val="008D6A6B"/>
    <w:rsid w:val="008D6ED4"/>
    <w:rsid w:val="008F023E"/>
    <w:rsid w:val="009146C3"/>
    <w:rsid w:val="0092313E"/>
    <w:rsid w:val="009306B0"/>
    <w:rsid w:val="00932BE8"/>
    <w:rsid w:val="00935F3A"/>
    <w:rsid w:val="009472FF"/>
    <w:rsid w:val="00947C10"/>
    <w:rsid w:val="00951B73"/>
    <w:rsid w:val="0095501E"/>
    <w:rsid w:val="00966880"/>
    <w:rsid w:val="009937CF"/>
    <w:rsid w:val="009C7FDE"/>
    <w:rsid w:val="00A23B50"/>
    <w:rsid w:val="00A23C8A"/>
    <w:rsid w:val="00A33AC2"/>
    <w:rsid w:val="00A66620"/>
    <w:rsid w:val="00A90495"/>
    <w:rsid w:val="00AC0331"/>
    <w:rsid w:val="00AD60D3"/>
    <w:rsid w:val="00AE3168"/>
    <w:rsid w:val="00AE32F3"/>
    <w:rsid w:val="00AF7009"/>
    <w:rsid w:val="00B23A90"/>
    <w:rsid w:val="00B30634"/>
    <w:rsid w:val="00B41E51"/>
    <w:rsid w:val="00B65B07"/>
    <w:rsid w:val="00B7698E"/>
    <w:rsid w:val="00B77A4E"/>
    <w:rsid w:val="00BB5B99"/>
    <w:rsid w:val="00BC07A8"/>
    <w:rsid w:val="00BC306B"/>
    <w:rsid w:val="00BD0127"/>
    <w:rsid w:val="00BF64BF"/>
    <w:rsid w:val="00C0098F"/>
    <w:rsid w:val="00C048B7"/>
    <w:rsid w:val="00C12B91"/>
    <w:rsid w:val="00C36D69"/>
    <w:rsid w:val="00C45994"/>
    <w:rsid w:val="00C5296A"/>
    <w:rsid w:val="00C556AC"/>
    <w:rsid w:val="00C71834"/>
    <w:rsid w:val="00C921FC"/>
    <w:rsid w:val="00C9548B"/>
    <w:rsid w:val="00C95943"/>
    <w:rsid w:val="00CB64EC"/>
    <w:rsid w:val="00CC663C"/>
    <w:rsid w:val="00CD66E8"/>
    <w:rsid w:val="00CE285C"/>
    <w:rsid w:val="00D03B88"/>
    <w:rsid w:val="00D10B58"/>
    <w:rsid w:val="00D15538"/>
    <w:rsid w:val="00D16EAB"/>
    <w:rsid w:val="00D17F41"/>
    <w:rsid w:val="00D30E8C"/>
    <w:rsid w:val="00D32E19"/>
    <w:rsid w:val="00D636F7"/>
    <w:rsid w:val="00D90608"/>
    <w:rsid w:val="00D9299A"/>
    <w:rsid w:val="00D95914"/>
    <w:rsid w:val="00DC1183"/>
    <w:rsid w:val="00DC687B"/>
    <w:rsid w:val="00DE5876"/>
    <w:rsid w:val="00E011F3"/>
    <w:rsid w:val="00E30453"/>
    <w:rsid w:val="00E34417"/>
    <w:rsid w:val="00E42FCA"/>
    <w:rsid w:val="00E71060"/>
    <w:rsid w:val="00E74E2D"/>
    <w:rsid w:val="00E8291E"/>
    <w:rsid w:val="00E84226"/>
    <w:rsid w:val="00E90555"/>
    <w:rsid w:val="00EA2832"/>
    <w:rsid w:val="00EC780B"/>
    <w:rsid w:val="00ED2145"/>
    <w:rsid w:val="00EE2707"/>
    <w:rsid w:val="00EE3716"/>
    <w:rsid w:val="00EF4C41"/>
    <w:rsid w:val="00F01F13"/>
    <w:rsid w:val="00F13B92"/>
    <w:rsid w:val="00F358BB"/>
    <w:rsid w:val="00F540DF"/>
    <w:rsid w:val="00F65842"/>
    <w:rsid w:val="00F71C04"/>
    <w:rsid w:val="00F75DC4"/>
    <w:rsid w:val="00F82DDB"/>
    <w:rsid w:val="00F90A16"/>
    <w:rsid w:val="00FA6A5C"/>
    <w:rsid w:val="00FB78F0"/>
    <w:rsid w:val="00FC380E"/>
    <w:rsid w:val="00FC6552"/>
    <w:rsid w:val="00FE0040"/>
    <w:rsid w:val="00FF3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9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uiPriority w:val="99"/>
    <w:rsid w:val="00BB5B99"/>
    <w:pPr>
      <w:jc w:val="center"/>
    </w:pPr>
    <w:rPr>
      <w:lang w:val="en-US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1"/>
    <w:basedOn w:val="a0"/>
    <w:link w:val="a3"/>
    <w:rsid w:val="00BB5B99"/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5">
    <w:name w:val="Plain Text"/>
    <w:basedOn w:val="a"/>
    <w:link w:val="a6"/>
    <w:rsid w:val="00BB5B99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BB5B9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B5B99"/>
    <w:pPr>
      <w:ind w:left="720"/>
      <w:contextualSpacing/>
    </w:pPr>
  </w:style>
  <w:style w:type="paragraph" w:styleId="3">
    <w:name w:val="Body Text Indent 3"/>
    <w:basedOn w:val="a"/>
    <w:link w:val="30"/>
    <w:semiHidden/>
    <w:rsid w:val="00BB5B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B5B9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rsid w:val="00BB5B9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B5B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B5B99"/>
  </w:style>
  <w:style w:type="paragraph" w:styleId="a9">
    <w:name w:val="List Paragraph"/>
    <w:basedOn w:val="a"/>
    <w:uiPriority w:val="34"/>
    <w:qFormat/>
    <w:rsid w:val="00BB5B99"/>
    <w:pPr>
      <w:ind w:left="720"/>
      <w:contextualSpacing/>
    </w:pPr>
  </w:style>
  <w:style w:type="paragraph" w:styleId="31">
    <w:name w:val="Body Text 3"/>
    <w:basedOn w:val="a"/>
    <w:link w:val="32"/>
    <w:rsid w:val="007A2664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26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C11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1183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8964A9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d">
    <w:name w:val="Нижний колонтитул Знак"/>
    <w:basedOn w:val="a0"/>
    <w:link w:val="ac"/>
    <w:rsid w:val="008964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aliases w:val="Основной текст таблиц Знак1,в таблице Знак1,таблицы Знак1,в таблицах Знак1, в таблице Знак1, в таблицах Знак"/>
    <w:basedOn w:val="a0"/>
    <w:uiPriority w:val="99"/>
    <w:locked/>
    <w:rsid w:val="001126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kornienko_a</dc:creator>
  <cp:keywords/>
  <dc:description/>
  <cp:lastModifiedBy>nabatov_a</cp:lastModifiedBy>
  <cp:revision>6</cp:revision>
  <cp:lastPrinted>2014-02-04T05:06:00Z</cp:lastPrinted>
  <dcterms:created xsi:type="dcterms:W3CDTF">2014-01-24T10:32:00Z</dcterms:created>
  <dcterms:modified xsi:type="dcterms:W3CDTF">2014-02-04T05:39:00Z</dcterms:modified>
</cp:coreProperties>
</file>